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15"/>
        <w:gridCol w:w="3072"/>
        <w:gridCol w:w="4323"/>
        <w:tblGridChange w:id="0">
          <w:tblGrid>
            <w:gridCol w:w="2415"/>
            <w:gridCol w:w="3072"/>
            <w:gridCol w:w="4323"/>
          </w:tblGrid>
        </w:tblGridChange>
      </w:tblGrid>
      <w:tr>
        <w:trPr>
          <w:cantSplit w:val="0"/>
          <w:trHeight w:val="22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rtl w:val="0"/>
              </w:rPr>
              <w:t xml:space="preserve">DEPARTAMENTO ACADÊMICO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rtl w:val="0"/>
              </w:rPr>
              <w:t xml:space="preserve">UNIDADE UNIVERSITÁRIA (FACULDADE/CAMPUS)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2438717" cy="1090553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17" cy="10905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rtl w:val="0"/>
        </w:rPr>
        <w:t xml:space="preserve">LEMBRETE: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highlight w:val="white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rtl w:val="0"/>
        </w:rPr>
        <w:t xml:space="preserve">Consultar o Manual de Identidade Visual da UERN (MIV): Para manter a uniformidade à imagem da Logomarca UERN emprega-se o Alfabeto Tipográfico ITC Franklin Gothic Std. Este alfabeto deve ser empregado em todos os materiais de identidade institucional e de uso corporativo. (p.10). Para maiores informações, consultar a AGECOM através do e-mail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rtl w:val="0"/>
        </w:rPr>
        <w:t xml:space="preserve">gerenciademarca@uern.br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rtl w:val="0"/>
        </w:rPr>
        <w:t xml:space="preserve"> 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highlight w:val="yellow"/>
          <w:u w:val="none"/>
          <w:rtl w:val="0"/>
        </w:rPr>
        <w:t xml:space="preserve"> (Apague esse lembrete)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rtl w:val="0"/>
        </w:rPr>
        <w:t xml:space="preserve">PROJETO PEDAGÓGICO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rtl w:val="0"/>
        </w:rPr>
        <w:t xml:space="preserve">&lt;NOME DO CURSO/GRAU ACADÊMICO/MODALIDADE&gt;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&lt;Cidade&gt; – RN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&lt;ano&gt;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Reitor/a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 reitor/a&gt;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Vice-Reitor/a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 vice-reitor/a&gt;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Chefe de Gabinete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 chefe de gabinete&gt;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Pró-Reitora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de Ensino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pró-reitor/a de ensino&gt;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Pró-Reitoria de Pesquisa e Pós-Graduação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do/a pró-reitor/a de pesquisa e pós-graduação&gt;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Pró-Reitoria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do/a pró-reitor/a de extensão&gt;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Pró-Reitoria de Recursos Humanos e Assuntos Estudantis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do/a pró-reitor/a de recursos humanos e assuntos estudantis&gt;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Pró-Reitoria de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do/a pró-reitor/a de administração&gt;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Pró-reitoria de Planejamento, Orçamento e Finanças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do/a pró-reitor/a de planejamento, orçamento e finanças&gt;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44"/>
          <w:tab w:val="left" w:leader="none" w:pos="675"/>
        </w:tabs>
        <w:spacing w:after="100" w:before="10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&lt;UNIDADE UNIVERSITÁRIA&gt; – &lt;SIGLA DA UNIDADE&gt;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5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44"/>
          <w:tab w:val="left" w:leader="none" w:pos="675"/>
        </w:tabs>
        <w:spacing w:after="100" w:before="10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Diretor/a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 diretor/a&gt;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Vice-Diretor/a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 vice-diretor/a&gt;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 departamento&gt; – &lt;DEP&gt;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Chefe do departamento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do/a chefe&gt;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Subchefe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do/a sub-chefe&gt;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8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NÚCLEO DOCENTE ESTRUTURANTE – NDE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(Citar Portaria)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&lt;Nome dos membros&gt;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76" w:lineRule="auto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da Resolução do Consepe &lt;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inserir o número da Resolução do Consepe que aprovou o PPC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Mês e ano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&gt;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SUMÁRIO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71"/>
            </w:tabs>
            <w:spacing w:after="0" w:before="20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6"/>
              <w:szCs w:val="26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1t3h5sf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 IDENTIFICAÇÃO DA INSTITUIÇÃO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71"/>
            </w:tabs>
            <w:spacing w:after="0" w:before="20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6"/>
              <w:szCs w:val="26"/>
            </w:rPr>
          </w:pPr>
          <w:hyperlink w:anchor="_heading=h.fs2mmkr289pn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 IDENTIFICAÇÃO GERAL DO CURSO DE GRADUAÇÃO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_heading=h.fs2mmkr289pn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71"/>
            </w:tabs>
            <w:spacing w:after="0" w:before="20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6"/>
              <w:szCs w:val="26"/>
            </w:rPr>
          </w:pPr>
          <w:hyperlink w:anchor="_heading=h.1ksv4uv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3 HISTÓRICO DO CURSO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71"/>
            </w:tabs>
            <w:spacing w:after="0" w:before="20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m3m6h1jtzmxl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4 OBJETIVOS DO CURSO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_heading=h.m3m6h1jtzmxl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8jyqwd4e2n46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5 PERFIL DO PROFISSIONAL A SER FORMADO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_heading=h.8jyqwd4e2n46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baum2yipwzww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6 COMPETÊNCIAS E HABILIDADES A SEREM DESENVOLVIDAS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_heading=h.baum2yipwzww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fbl0ignx6mug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7 PRINCÍPIOS FORMATIVOS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_heading=h.fbl0ignx6mug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4lldmc655pe3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8 ORGANIZAÇÃO CURRICULAR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_heading=h.4lldmc655pe3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2xcytpi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 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1ci93xb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 8.1 COMPONENTES CURRICULARES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_heading=h.1ci93xb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scju3vl8xj58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 8.2 </w:t>
            </w:r>
          </w:hyperlink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PRÁTICA DO COMPONENTE CURRICULAR</w:t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_heading=h.scju3vl8xj58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2bn6wsx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 8.3 ESTÁGIO OBRIGATÓRIO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_heading=h.2bn6wsx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qdvr8xqltzrx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 8.4 TRABALHO DE CONCLUSÃO DE CURSO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_heading=h.qdvr8xqltzrx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3as4poj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 8.5 ATIVIDADES COMPLEMENTARES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1pxezwc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 8.6 </w:t>
            </w:r>
          </w:hyperlink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UNIDADE CURRICULAR DE EXTENSÃO</w:t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_heading=h.1pxezwc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8xhw33bt88ow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9 ESTRUTURA CURRICULAR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_heading=h.8xhw33bt88ow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xo67vn2u0jrj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10 EQUIVALÊNCIA DOS COMPONENTES CURRICULARES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_heading=h.xo67vn2u0jrj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wi3kfx3fk3ay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11 EMENTÁRIO DOS COMPONENTES CURRICULARES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_heading=h.wi3kfx3fk3ay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keepNext w:val="1"/>
            <w:tabs>
              <w:tab w:val="left" w:leader="none" w:pos="0"/>
              <w:tab w:val="left" w:leader="none" w:pos="0"/>
            </w:tabs>
            <w:spacing w:line="240" w:lineRule="auto"/>
            <w:jc w:val="both"/>
            <w:rPr>
              <w:rFonts w:ascii="Arial" w:cs="Arial" w:eastAsia="Arial" w:hAnsi="Arial"/>
              <w:sz w:val="26"/>
              <w:szCs w:val="26"/>
            </w:rPr>
          </w:pPr>
          <w:bookmarkStart w:colFirst="0" w:colLast="0" w:name="_heading=h.3o7alnk" w:id="1"/>
          <w:bookmarkEnd w:id="1"/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      11.1 EMENTÁRIO DOS COMPONENTES CURRICULARES OBRIGATÓRIOS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3o7alnk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11.</w:t>
            </w:r>
          </w:hyperlink>
          <w:hyperlink w:anchor="_heading=h.3o7alnk"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</w:t>
            </w:r>
          </w:hyperlink>
          <w:hyperlink w:anchor="_heading=h.3o7alnk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 EMENTÁRIO DOS </w:t>
            </w:r>
          </w:hyperlink>
          <w:hyperlink w:anchor="_heading=h.23ckvvd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COMPONENTES CURRICULARES OPTATIVOS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ihv636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11.3 EMENTÁRIO DAS UCE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_heading=h.ihv636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iu4mee11jkuw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12 SISTEMÁTICA DE AVALIAÇÃO DA APRENDIZAGEM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_heading=h.iu4mee11jkuw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ee0gf03xk3sp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13 RECURSOS HUMANOS DISPONÍVEIS E NECESSÁRIOS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_heading=h.ee0gf03xk3sp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41mghm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13.1 RECURSOS HUMANOS DISPONÍVEIS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_heading=h.41mghml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vx1227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13.2 RECURSOS HUMANOS NECESSÁRIOS</w:t>
            </w:r>
          </w:hyperlink>
          <w:r w:rsidDel="00000000" w:rsidR="00000000" w:rsidRPr="00000000">
            <w:rPr>
              <w:rFonts w:ascii="Arial" w:cs="Arial" w:eastAsia="Arial" w:hAnsi="Arial"/>
              <w:sz w:val="26"/>
              <w:szCs w:val="26"/>
              <w:rtl w:val="0"/>
            </w:rPr>
            <w:tab/>
            <w:t xml:space="preserve">15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sm8walkrr0y1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13.3 POLÍTICA DE CAPACITAÇÃO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_heading=h.sm8walkrr0y1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67txgai6kci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14 INFRAESTRUTURA DISPONÍVEL E NECESSÁRIA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_heading=h.67txgai6kci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ie9pzht7r8rs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14.1 ADMINISTRATIVO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_heading=h.ie9pzht7r8rs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28h4qw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14.2 SALAS DE AULA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_heading=h.28h4qwu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nmf14n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 14.3 LABORATÓRIOS E EQUIPAMENTOS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_heading=h.nmf14n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37m2jsg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14.4 OUTROS ESPAÇOS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_heading=h.37m2jsg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igz79cabdpr9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15 METODOLOGIA A SER ADOTADA PARA CONSECUÇÃO DO PROJETO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_heading=h.igz79cabdpr9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yhd3hmqwd0l4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16 POLÍTICAS DE GESTÃO, AVALIAÇÃO, PESQUISA E EXTENSÃO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_heading=h.yhd3hmqwd0l4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111kx3o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16.1 POLÍTICA DE GESTÃO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_heading=h.111kx3o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3l18frh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16.2 POLÍTICAS DE AVALIAÇÃO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_heading=h.3l18frh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4k668n3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16.3 POLÍTICAS DE PESQUISA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_heading=h.4k668n3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2zbgiuw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16.3.1 Políticas de pós-graduação (Quando se aplicar ao curso)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_heading=h.2zbgiuw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tabs>
              <w:tab w:val="right" w:leader="none" w:pos="9071"/>
            </w:tabs>
            <w:spacing w:before="60" w:line="24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</w:rPr>
          </w:pPr>
          <w:hyperlink w:anchor="_heading=h.jlc6ef9q3scq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rtl w:val="0"/>
              </w:rPr>
              <w:t xml:space="preserve">16.4 POLÍTICAS DE EXTENSÃO</w:t>
            </w:r>
          </w:hyperlink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_heading=h.jlc6ef9q3scq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d45m13hhsxtx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17 PROGRAMAS FORMATIVOS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_heading=h.d45m13hhsxtx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xpyrn97xul3p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18 RESULTADOS ESPERADOS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_heading=h.xpyrn97xul3p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xfmlhirfu4fj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19 ACOMPANHAMENTO DE EGRESSOS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_heading=h.xfmlhirfu4fj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C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bfwhg2sqf7hs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20 REGULAMENTO DE ORGANIZAÇÃO E DO FUNCIONAMENTO DO CURSO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_heading=h.bfwhg2sqf7hs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D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g79tsryoidco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21 OUTROS ELEMENTOS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_heading=h.g79tsryoidco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vpjnbwwx9vd3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REFERÊNCIAS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_heading=h.vpjnbwwx9vd3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hl4jbgtsjd6g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APÊNDICE(S)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_heading=h.hl4jbgtsjd6g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sz w:val="26"/>
              <w:szCs w:val="26"/>
            </w:rPr>
          </w:pPr>
          <w:hyperlink w:anchor="_heading=h.npjzw2crmpmb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ANEXO 1 - PORTARIA DE NOMEAÇÃO DO NDE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                                        18</w:t>
          </w:r>
        </w:p>
        <w:p w:rsidR="00000000" w:rsidDel="00000000" w:rsidP="00000000" w:rsidRDefault="00000000" w:rsidRPr="00000000" w14:paraId="00000091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ANEXO 2 - ATA DE REUNIÃO DO DEPARTAMENTO</w:t>
            <w:tab/>
          </w:r>
          <w:r w:rsidDel="00000000" w:rsidR="00000000" w:rsidRPr="00000000">
            <w:fldChar w:fldCharType="begin"/>
            <w:instrText xml:space="preserve"> PAGEREF _heading=h.npjzw2crmpmb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tabs>
              <w:tab w:val="right" w:leader="none" w:pos="9071"/>
            </w:tabs>
            <w:spacing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a99z2kkthsdl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ANEXO 3 - ATA DE REUNIÃO DO CONSAD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_heading=h.a99z2kkthsdl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3">
          <w:pPr>
            <w:tabs>
              <w:tab w:val="right" w:leader="none" w:pos="9071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sz w:val="26"/>
              <w:szCs w:val="26"/>
            </w:rPr>
          </w:pPr>
          <w:hyperlink w:anchor="_heading=h.a3kelduapdzs"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ANEXO 4 - MINUTA DE RESOLUÇÃO DO CONSEPE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_heading=h.a3kelduapdzs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1133" w:top="1700" w:left="1417" w:right="1417" w:header="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1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  <w:tab w:val="right" w:leader="none" w:pos="90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t3h5s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1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  <w:tab w:val="right" w:leader="none" w:pos="90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5pwq7ld8qx0s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IDENTIFICAÇÃO DA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Instituição Mantenedora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Fundação Universidade do Estado do Rio Grande do Norte – FUERN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Rua Almino Afonso, 478 – Centro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CEP.: 59.610-210 – Mossoró – RN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Fone: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(84) 3315-2148 Fax: (84) 3315-2108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rtl w:val="0"/>
          </w:rPr>
          <w:t xml:space="preserve">reitoria@uern.br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Presidente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: &lt;Presidente&gt;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Espécie Societária: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Não Lucrativa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Instituição Mantida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Universidade do Estado do Rio Grande do Norte – UERN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CNPJ: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08.258.295/0001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Campus Universitário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BR 110, Km 46, Av. Prof. Antônio Campos s/n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Bairro Costa e Silva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CEP: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59625-620 - Mossoró-RN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Fone: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(84) 3315-2175 Fax: (84) 3315-2175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Home Page: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rtl w:val="0"/>
          </w:rPr>
          <w:t xml:space="preserve">www.uern.br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e-mail: 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rtl w:val="0"/>
          </w:rPr>
          <w:t xml:space="preserve">reitoria@uern.br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Dirigente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: &lt;Dirigente&gt;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Ato de credenciamento: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Portaria n° 874/MEC, de 17/06/1993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Ato de recredenciamento: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&lt;Inserir o Decreto de recredenciamento mais recente da UERN&gt;.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1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  <w:tab w:val="right" w:leader="none" w:pos="90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fs2mmkr289pn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IDENTIFICAÇÃO GERAL DO CURSO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Denomin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ação do curso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&lt;Nome do curso&gt;</w:t>
      </w:r>
    </w:p>
    <w:p w:rsidR="00000000" w:rsidDel="00000000" w:rsidP="00000000" w:rsidRDefault="00000000" w:rsidRPr="00000000" w14:paraId="000000BA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Código e-MEC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&lt;acessar o site: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https://emec.mec.gov.br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/&gt;</w:t>
      </w:r>
    </w:p>
    <w:p w:rsidR="00000000" w:rsidDel="00000000" w:rsidP="00000000" w:rsidRDefault="00000000" w:rsidRPr="00000000" w14:paraId="000000BB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Grau acadêmico: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&lt;Bacharelado / licenciatura / curso superior de tecnologia&gt;</w:t>
      </w:r>
    </w:p>
    <w:p w:rsidR="00000000" w:rsidDel="00000000" w:rsidP="00000000" w:rsidRDefault="00000000" w:rsidRPr="00000000" w14:paraId="000000BC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Campus e Município de andamento do curso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BD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Área de conhecimento do curso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&lt;(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Exemplo: Ciências Biológicas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)&gt;</w:t>
      </w:r>
    </w:p>
    <w:p w:rsidR="00000000" w:rsidDel="00000000" w:rsidP="00000000" w:rsidRDefault="00000000" w:rsidRPr="00000000" w14:paraId="000000BE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Classificação Cine Brasil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&lt;(Área geral; área específica; área detalhada; rótulo)&gt; 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Consultar Manual para classificação dos cursos de graduação e sequenciais - Cine Brasil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Disponível em: &lt;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https://www.gov.br/inep/pt-br/areas-de-atuacao/pesquisas-estatisticas-e-indicadores/cine-brasil/classificacao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&gt; </w:t>
      </w:r>
    </w:p>
    <w:p w:rsidR="00000000" w:rsidDel="00000000" w:rsidP="00000000" w:rsidRDefault="00000000" w:rsidRPr="00000000" w14:paraId="000000BF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Aplica-se aos cursos novos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C0">
      <w:pPr>
        <w:widowControl w:val="0"/>
        <w:spacing w:line="276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Modalidade: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&lt;Presencial ou à distância&gt;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Convênio acadêmico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&lt;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Aplica-se aos cursos que possuem convênios. Exemplo: Convênio com a CAPES (UAB, PARFOR etc.)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&gt;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Unidade responsável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&lt;Unidade universitária de vinculação do curso&gt;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acadêmico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C4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Endereço: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&lt; Endereço&gt;</w:t>
      </w:r>
    </w:p>
    <w:p w:rsidR="00000000" w:rsidDel="00000000" w:rsidP="00000000" w:rsidRDefault="00000000" w:rsidRPr="00000000" w14:paraId="000000C5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Telefone: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&lt;Telefone&gt;</w:t>
      </w:r>
    </w:p>
    <w:p w:rsidR="00000000" w:rsidDel="00000000" w:rsidP="00000000" w:rsidRDefault="00000000" w:rsidRPr="00000000" w14:paraId="000000C6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&lt;E-mail&gt;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Website do curso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Data de Início de Funcionamento: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&lt;Dia-mês-ano&gt; </w:t>
      </w:r>
    </w:p>
    <w:p w:rsidR="00000000" w:rsidDel="00000000" w:rsidP="00000000" w:rsidRDefault="00000000" w:rsidRPr="00000000" w14:paraId="000000C9">
      <w:pPr>
        <w:widowControl w:val="0"/>
        <w:numPr>
          <w:ilvl w:val="1"/>
          <w:numId w:val="6"/>
        </w:numPr>
        <w:tabs>
          <w:tab w:val="left" w:leader="none" w:pos="0"/>
        </w:tabs>
        <w:spacing w:after="100" w:before="100" w:line="276" w:lineRule="auto"/>
        <w:ind w:left="0" w:firstLine="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Carga horária total: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&lt;carga horária total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numPr>
          <w:ilvl w:val="1"/>
          <w:numId w:val="6"/>
        </w:numPr>
        <w:tabs>
          <w:tab w:val="left" w:leader="none" w:pos="0"/>
        </w:tabs>
        <w:spacing w:after="100" w:before="100" w:line="276" w:lineRule="auto"/>
        <w:ind w:left="0" w:firstLine="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Tempo médio de integralização curricular: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&lt;tempo médio (Art. 53, RCG)&gt;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100" w:before="1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Tempo máximo de integralização curricular: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&lt;tempo máximo (Art. 53, RCG)&gt;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Tipo de oferta do curso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&lt;periodicidade de entrada&gt; 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Anual/semestral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100" w:before="1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Número de vagas por semestre/ano: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&lt;número de vagas&gt; 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Especificar o número de vagas por ano e por semestre, caso o curso tenha duas entradas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CE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Turno de funcionamento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&lt;matutino/vespertino/noturno&gt; 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Caso o curso desenvolva suas atividades em mais de um turno, caracterizá-lo como integral e especificar os turnos de funcionamento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CF">
      <w:pPr>
        <w:widowControl w:val="0"/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Tipo de ciclo de formação: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&lt;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Quantidade ciclos de formação. Exemplo: ABI - 2 ciclos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after="100" w:before="100" w:line="276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Número máximo de alunos por turma: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&lt;número&gt;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100" w:before="100" w:line="276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 de Ingresso no Curso: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&lt;Padrão para todos os cursos (RCG, Art. 73 e Resolução 36/2018 - CONSEPE), exceto para oferta de cursos EAD ou por meio de convênios&gt;</w:t>
      </w:r>
    </w:p>
    <w:p w:rsidR="00000000" w:rsidDel="00000000" w:rsidP="00000000" w:rsidRDefault="00000000" w:rsidRPr="00000000" w14:paraId="000000D2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Estrutura curricular vigente: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3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Código da estrutura curricular no SIGAA: &lt;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Inserir o código da estrutura curricular no SIGAA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&gt;</w:t>
      </w:r>
    </w:p>
    <w:p w:rsidR="00000000" w:rsidDel="00000000" w:rsidP="00000000" w:rsidRDefault="00000000" w:rsidRPr="00000000" w14:paraId="000000D4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Período letivo de entrada em vigor:  &lt;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Inserir o período letivo de entrada em vigor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&gt;</w:t>
      </w:r>
    </w:p>
    <w:p w:rsidR="00000000" w:rsidDel="00000000" w:rsidP="00000000" w:rsidRDefault="00000000" w:rsidRPr="00000000" w14:paraId="000000D5">
      <w:pPr>
        <w:widowControl w:val="0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Observação: Não inserir essa informação quando se tratar de novo PPC/ novo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after="100" w:before="1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after="100" w:before="10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Conceito da última avaliação do Conselho Estadual de Educação: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8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Quadro 1- Dados de criação/Atos autorizativos</w:t>
      </w:r>
    </w:p>
    <w:tbl>
      <w:tblPr>
        <w:tblStyle w:val="Table2"/>
        <w:tblW w:w="9072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Ato de Autorização/Criação: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&lt;Resolução do CONSEPE&gt;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Ato de reconhecimento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&lt;Portaria Federal/ Decreto Estadual&gt;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Ato de renovação de reconhecimento 1</w:t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&lt;Decreto Estadual  (nº do documento e data de publicação)&gt;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&lt;Parecer do CEE &lt;nº do parecer/ ano&gt;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Ato de renovação de reconhecimento 2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&lt;Decreto Estadual  (nº do documento e data de publicação)&gt;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&lt;Parecer do CEE &lt;nº do parecer/ ano&gt;</w:t>
            </w:r>
          </w:p>
        </w:tc>
      </w:tr>
    </w:tbl>
    <w:p w:rsidR="00000000" w:rsidDel="00000000" w:rsidP="00000000" w:rsidRDefault="00000000" w:rsidRPr="00000000" w14:paraId="000000E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lnlmwfe1pb32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ksv4uv" w:id="7"/>
      <w:bookmarkEnd w:id="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HISTÓRICO DO CURSO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&lt;Aspectos legais do curso e da profissão no Brasil (leis, decretos, pareceres e resoluções); breve histórico do curso na UERN, apresentando momentos importantes na Instituição;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situar a área de conhecimento objeto do curso; justificativa para a existência do curso&gt;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4sinio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m3m6h1jtzmxl" w:id="9"/>
      <w:bookmarkEnd w:id="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OBJETIVOS DO CURSO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Texto que contemple os objetivos geral e específicos definidos pelo curso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alinhados às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Diretrizes Curriculares Nacionais estabelecidas para o curso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, assegurando a plena formação do profissional para a sua área de atuação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Para os Cursos Superiores de Tecnologia, observar o 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Catálogo Nacional de Cursos Superiores de Tecnologia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as 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7"/>
            <w:szCs w:val="27"/>
            <w:highlight w:val="white"/>
            <w:u w:val="single"/>
            <w:rtl w:val="0"/>
          </w:rPr>
          <w:t xml:space="preserve">Diretrizes Curriculares Nacionais Gerais para a Educação Profissional e Tecnológica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F2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jxsxqh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8jyqwd4e2n46" w:id="11"/>
      <w:bookmarkEnd w:id="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PERFIL DO PROFISSIONAL A SER FORMADO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Descrever de acordo com as Diretrizes Curriculares Nacionais estabelecidas para o curso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Para os Cursos Superiores de Tecnologia, observar o </w:t>
      </w: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Catálogo Nacional de Cursos Superiores de Tecnologia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as </w:t>
      </w: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7"/>
            <w:szCs w:val="27"/>
            <w:highlight w:val="white"/>
            <w:u w:val="single"/>
            <w:rtl w:val="0"/>
          </w:rPr>
          <w:t xml:space="preserve">Diretrizes Curriculares Nacionais Gerais para a Educação Profissional e Tecnológica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baum2yipwzww" w:id="12"/>
      <w:bookmarkEnd w:id="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COMPETÊNCIAS E HABILIDADES A SEREM DESENVOLVIDAS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&lt;Descrever, de acordo com as Diretrizes Curriculares Nacionais estabelecidas para o curso as competências e habilidades previstas&gt;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fbl0ignx6mug" w:id="13"/>
      <w:bookmarkEnd w:id="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PRINCÍPIOS FORMATIVOS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&lt;Descrever os Princípios Formativos do curso,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incluindo aqueles previstos no Plano de Desenvolvimento Institucional - PDI da UERN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56zk3c1e7qpu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lldmc655pe3" w:id="15"/>
      <w:bookmarkEnd w:id="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ORGANIZAÇÃO CURRICULAR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&lt;Apresentar a organização curricular segundo as diretrizes curriculares para o curso e legislação interna vigente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rtl w:val="0"/>
        </w:rPr>
        <w:t xml:space="preserve">(RCG, Arts. 21 e 47-51)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, considerando a formação básica, específica, estágio e formação complementar e Unidade Curricular de Extensão &gt;</w:t>
      </w:r>
    </w:p>
    <w:p w:rsidR="00000000" w:rsidDel="00000000" w:rsidP="00000000" w:rsidRDefault="00000000" w:rsidRPr="00000000" w14:paraId="000000FF">
      <w:pPr>
        <w:widowControl w:val="0"/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Quadro 2 - Estrutura da organização curricular</w:t>
      </w:r>
      <w:r w:rsidDel="00000000" w:rsidR="00000000" w:rsidRPr="00000000">
        <w:rPr>
          <w:rtl w:val="0"/>
        </w:rPr>
      </w:r>
    </w:p>
    <w:tbl>
      <w:tblPr>
        <w:tblStyle w:val="Table3"/>
        <w:tblW w:w="9084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947"/>
        <w:gridCol w:w="3332"/>
        <w:gridCol w:w="1805"/>
        <w:tblGridChange w:id="0">
          <w:tblGrid>
            <w:gridCol w:w="3947"/>
            <w:gridCol w:w="3332"/>
            <w:gridCol w:w="18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UNIDADES DE ESTRUTURAÇÃO DIDÁTICO-PEDAGÓGICAS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(ART. 21 DO RCG)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CARGA HORÁRIA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Disciplinas (RCG, Art. 49)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Obrigatórias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Optativas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Eletivas* (RCG, Art 49, Inc. III)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rática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componente curricular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rtl w:val="0"/>
              </w:rPr>
              <w:t xml:space="preserve">OBS: Para licenciaturas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e/ou conforme as DCN do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Estágio curricular supervisionado obrigatório/ Internato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(RCG, Arts. 30-31)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Trabalho de conclusão de curso  (RCG, Arts. 32-33)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Atividades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complementares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(RCG, Arts. 34-36)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Unidade curricular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de extensã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(Res. 25/2017 - C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onsepe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Carga horária total (sem as eletivas)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*Não contabilizar na carga horária total.</w:t>
      </w:r>
    </w:p>
    <w:p w:rsidR="00000000" w:rsidDel="00000000" w:rsidP="00000000" w:rsidRDefault="00000000" w:rsidRPr="00000000" w14:paraId="00000122">
      <w:pPr>
        <w:widowControl w:val="0"/>
        <w:numPr>
          <w:ilvl w:val="1"/>
          <w:numId w:val="4"/>
        </w:numPr>
        <w:spacing w:after="100" w:before="1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1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ci93xb" w:id="16"/>
      <w:bookmarkEnd w:id="1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 COMPONENTES CURRICULARES</w:t>
      </w:r>
    </w:p>
    <w:p w:rsidR="00000000" w:rsidDel="00000000" w:rsidP="00000000" w:rsidRDefault="00000000" w:rsidRPr="00000000" w14:paraId="00000124">
      <w:pPr>
        <w:numPr>
          <w:ilvl w:val="1"/>
          <w:numId w:val="4"/>
        </w:numPr>
        <w:tabs>
          <w:tab w:val="left" w:leader="none" w:pos="0"/>
        </w:tabs>
        <w:ind w:left="0" w:firstLine="0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&lt;Identificar as áreas/eixos de conhecimento, conforme as diretrizes curriculares nacionais específicas de cada curso. Exemplo: para as licenciaturas, observar a divisão de grupos (Grupo I, Grupo II e Grupo III) apontados na Resolução CNE/CES 2/2019 ou resolução vigente&gt;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1"/>
          <w:numId w:val="4"/>
        </w:numPr>
        <w:tabs>
          <w:tab w:val="left" w:leader="none" w:pos="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1"/>
          <w:numId w:val="4"/>
        </w:numPr>
        <w:tabs>
          <w:tab w:val="left" w:leader="none" w:pos="0"/>
        </w:tabs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Quadro 3 - Lista dos componentes curriculares por área/eixo/grupo</w:t>
      </w:r>
    </w:p>
    <w:p w:rsidR="00000000" w:rsidDel="00000000" w:rsidP="00000000" w:rsidRDefault="00000000" w:rsidRPr="00000000" w14:paraId="00000127">
      <w:pPr>
        <w:numPr>
          <w:ilvl w:val="2"/>
          <w:numId w:val="4"/>
        </w:numPr>
        <w:tabs>
          <w:tab w:val="left" w:leader="none" w:pos="0"/>
        </w:tabs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905"/>
        <w:gridCol w:w="4005"/>
        <w:tblGridChange w:id="0">
          <w:tblGrid>
            <w:gridCol w:w="4905"/>
            <w:gridCol w:w="4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Área 1/ Eixo 1/ Grupo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Carga Horária do componente curricular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Componente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Área 2/ Eixo 2/ Grupo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Carga Horária do componente curricular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Componente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Área 3/ Eixo 3/ Grupo 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Carga Horária do componente curricular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Componente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numPr>
          <w:ilvl w:val="0"/>
          <w:numId w:val="4"/>
        </w:numPr>
        <w:tabs>
          <w:tab w:val="left" w:leader="none" w:pos="0"/>
        </w:tabs>
        <w:ind w:left="0"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jt17kihou9b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1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scju3vl8xj58" w:id="18"/>
      <w:bookmarkEnd w:id="1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 PRÁTICA DO COMPONENTE CURRICULAR</w:t>
      </w:r>
    </w:p>
    <w:p w:rsidR="00000000" w:rsidDel="00000000" w:rsidP="00000000" w:rsidRDefault="00000000" w:rsidRPr="00000000" w14:paraId="00000137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1"/>
          <w:numId w:val="4"/>
        </w:numPr>
        <w:tabs>
          <w:tab w:val="left" w:leader="none" w:pos="0"/>
        </w:tabs>
        <w:ind w:left="0" w:firstLine="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&lt;Para os cursos de Licenciatura ou conforme as Diretrizes Curriculares Nacionais de cada curso.&gt;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1"/>
          <w:numId w:val="4"/>
        </w:numPr>
        <w:tabs>
          <w:tab w:val="left" w:leader="none" w:pos="0"/>
        </w:tabs>
        <w:ind w:left="0" w:firstLine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1"/>
          <w:numId w:val="4"/>
        </w:numPr>
        <w:tabs>
          <w:tab w:val="left" w:leader="none" w:pos="0"/>
        </w:tabs>
        <w:ind w:left="0" w:firstLine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&lt;Apresentar um quadro com os componentes curriculares e as respectivas cargas horárias (carga horária teórica e carga horária prática (laboratório) e de orientação&gt;</w:t>
      </w:r>
    </w:p>
    <w:p w:rsidR="00000000" w:rsidDel="00000000" w:rsidP="00000000" w:rsidRDefault="00000000" w:rsidRPr="00000000" w14:paraId="0000013B">
      <w:pPr>
        <w:numPr>
          <w:ilvl w:val="1"/>
          <w:numId w:val="4"/>
        </w:numPr>
        <w:tabs>
          <w:tab w:val="left" w:leader="none" w:pos="0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1"/>
          <w:numId w:val="4"/>
        </w:numPr>
        <w:tabs>
          <w:tab w:val="left" w:leader="none" w:pos="0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Exemplo:</w:t>
      </w:r>
    </w:p>
    <w:p w:rsidR="00000000" w:rsidDel="00000000" w:rsidP="00000000" w:rsidRDefault="00000000" w:rsidRPr="00000000" w14:paraId="0000013D">
      <w:pPr>
        <w:numPr>
          <w:ilvl w:val="1"/>
          <w:numId w:val="4"/>
        </w:numPr>
        <w:tabs>
          <w:tab w:val="left" w:leader="none" w:pos="0"/>
        </w:tabs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Quadro 4 - Lista dos Componentes Curriculares com as respectivas cargas horárias (carga horária teórica e carga horária prática (laboratório) e de orientação</w:t>
      </w:r>
    </w:p>
    <w:p w:rsidR="00000000" w:rsidDel="00000000" w:rsidP="00000000" w:rsidRDefault="00000000" w:rsidRPr="00000000" w14:paraId="0000013E">
      <w:pPr>
        <w:tabs>
          <w:tab w:val="left" w:leader="none" w:pos="0"/>
        </w:tabs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2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71.649301143583"/>
        <w:gridCol w:w="1513.4332909783989"/>
        <w:gridCol w:w="2074.30749682338"/>
        <w:gridCol w:w="2074.30749682338"/>
        <w:gridCol w:w="1286.302414231258"/>
        <w:tblGridChange w:id="0">
          <w:tblGrid>
            <w:gridCol w:w="2171.649301143583"/>
            <w:gridCol w:w="1513.4332909783989"/>
            <w:gridCol w:w="2074.30749682338"/>
            <w:gridCol w:w="2074.30749682338"/>
            <w:gridCol w:w="1286.3024142312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Componente curricular (código e nome)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Carga Horária teórica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Carga horária prática (laboratório)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Carga horária de orientação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0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Carga Horária Teórica: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Carga horária destinada ao desenvolvimento de aulas teóricas.</w:t>
      </w:r>
    </w:p>
    <w:p w:rsidR="00000000" w:rsidDel="00000000" w:rsidP="00000000" w:rsidRDefault="00000000" w:rsidRPr="00000000" w14:paraId="00000155">
      <w:pPr>
        <w:widowControl w:val="0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Carga Horária Prática (laboratório):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carga horária prática a ser cumprida pelo aluno, sendo necessária a presença do docente com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horário definido no SIGAA UERN.</w:t>
      </w:r>
    </w:p>
    <w:p w:rsidR="00000000" w:rsidDel="00000000" w:rsidP="00000000" w:rsidRDefault="00000000" w:rsidRPr="00000000" w14:paraId="00000156">
      <w:pPr>
        <w:widowControl w:val="0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Carga Horária de Orientação: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carga horária de atividade prática a ser cumprida pelo aluno no campo profissional sem, necessariamente, a presença do docente. No cadastro de oferta não há horário definido no SIGAA para essa atividade. Exemplos: Prática do Componente Curricular, Estágios, UCE e Trabalho de Conclusão de Curso.</w:t>
      </w:r>
    </w:p>
    <w:p w:rsidR="00000000" w:rsidDel="00000000" w:rsidP="00000000" w:rsidRDefault="00000000" w:rsidRPr="00000000" w14:paraId="00000157">
      <w:pPr>
        <w:widowControl w:val="0"/>
        <w:numPr>
          <w:ilvl w:val="1"/>
          <w:numId w:val="4"/>
        </w:numPr>
        <w:spacing w:line="276" w:lineRule="auto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1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bn6wsx" w:id="19"/>
      <w:bookmarkEnd w:id="1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 ESTÁGIO OBRIGATÓRIO</w:t>
      </w:r>
    </w:p>
    <w:p w:rsidR="00000000" w:rsidDel="00000000" w:rsidP="00000000" w:rsidRDefault="00000000" w:rsidRPr="00000000" w14:paraId="0000015A">
      <w:pPr>
        <w:numPr>
          <w:ilvl w:val="1"/>
          <w:numId w:val="4"/>
        </w:numPr>
        <w:tabs>
          <w:tab w:val="left" w:leader="none" w:pos="0"/>
        </w:tabs>
        <w:ind w:left="0" w:firstLine="0"/>
        <w:rPr>
          <w:rFonts w:ascii="Arial" w:cs="Arial" w:eastAsia="Arial" w:hAnsi="Arial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&lt;Apresentar conceitos e critérios de acordo com as resoluções internas e externas vigentes&gt;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qsh70q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numPr>
          <w:ilvl w:val="1"/>
          <w:numId w:val="4"/>
        </w:numPr>
        <w:tabs>
          <w:tab w:val="left" w:leader="none" w:pos="0"/>
        </w:tabs>
        <w:ind w:lef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Quadro 5 - Carga horária de estágio supervisionado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1"/>
          <w:numId w:val="4"/>
        </w:numPr>
        <w:tabs>
          <w:tab w:val="left" w:leader="none" w:pos="0"/>
        </w:tabs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15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58"/>
        <w:gridCol w:w="1296"/>
        <w:gridCol w:w="1545"/>
        <w:gridCol w:w="1260"/>
        <w:gridCol w:w="1500"/>
        <w:tblGridChange w:id="0">
          <w:tblGrid>
            <w:gridCol w:w="2558"/>
            <w:gridCol w:w="1296"/>
            <w:gridCol w:w="1545"/>
            <w:gridCol w:w="1260"/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Componente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(código e nome)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Carga Horária Teórica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Carga Horária Orientação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Carga Horária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Estágio supervisionado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Estágio supervisionado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widowControl w:val="0"/>
        <w:numPr>
          <w:ilvl w:val="1"/>
          <w:numId w:val="4"/>
        </w:num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numPr>
          <w:ilvl w:val="1"/>
          <w:numId w:val="4"/>
        </w:numPr>
        <w:tabs>
          <w:tab w:val="left" w:leader="none" w:pos="0"/>
        </w:tabs>
        <w:ind w:left="0" w:firstLine="0"/>
        <w:jc w:val="center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leader="none" w:pos="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1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qdvr8xqltzrx" w:id="21"/>
      <w:bookmarkEnd w:id="2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8.4 TRABALHO DE CONCLUSÃO DE CURSO</w:t>
      </w:r>
    </w:p>
    <w:p w:rsidR="00000000" w:rsidDel="00000000" w:rsidP="00000000" w:rsidRDefault="00000000" w:rsidRPr="00000000" w14:paraId="00000171">
      <w:pPr>
        <w:numPr>
          <w:ilvl w:val="1"/>
          <w:numId w:val="4"/>
        </w:numPr>
        <w:tabs>
          <w:tab w:val="left" w:leader="none" w:pos="0"/>
        </w:tabs>
        <w:ind w:left="0" w:firstLine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&lt;Apresentar a organização do componente, os formatos e os critérios de avaliação adotados pelo curso observando as disposições do Sistema Integrado de Bibliotecas (SIB) da UERN&gt;</w:t>
      </w:r>
    </w:p>
    <w:p w:rsidR="00000000" w:rsidDel="00000000" w:rsidP="00000000" w:rsidRDefault="00000000" w:rsidRPr="00000000" w14:paraId="00000172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1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as4poj" w:id="22"/>
      <w:bookmarkEnd w:id="2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8.5 ATIVIDADES COMPLEMENTARES</w:t>
      </w:r>
    </w:p>
    <w:p w:rsidR="00000000" w:rsidDel="00000000" w:rsidP="00000000" w:rsidRDefault="00000000" w:rsidRPr="00000000" w14:paraId="00000175">
      <w:pPr>
        <w:tabs>
          <w:tab w:val="left" w:leader="none" w:pos="0"/>
        </w:tabs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&lt;Apresentar critérios e atividades para aproveitamento de carga horária&gt;</w:t>
      </w:r>
    </w:p>
    <w:p w:rsidR="00000000" w:rsidDel="00000000" w:rsidP="00000000" w:rsidRDefault="00000000" w:rsidRPr="00000000" w14:paraId="00000176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00" w:before="10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Quadro </w:t>
      </w:r>
      <w:r w:rsidDel="00000000" w:rsidR="00000000" w:rsidRPr="00000000">
        <w:rPr>
          <w:rFonts w:ascii="Arial" w:cs="Arial" w:eastAsia="Arial" w:hAnsi="Arial"/>
          <w:rtl w:val="0"/>
        </w:rPr>
        <w:t xml:space="preserve">6 -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Descrição 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tividades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omplementares</w:t>
      </w:r>
      <w:r w:rsidDel="00000000" w:rsidR="00000000" w:rsidRPr="00000000">
        <w:rPr>
          <w:rtl w:val="0"/>
        </w:rPr>
      </w:r>
    </w:p>
    <w:tbl>
      <w:tblPr>
        <w:tblStyle w:val="Table7"/>
        <w:tblW w:w="9225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5"/>
        <w:gridCol w:w="1905"/>
        <w:gridCol w:w="1620"/>
        <w:gridCol w:w="1785"/>
        <w:gridCol w:w="1920"/>
        <w:tblGridChange w:id="0">
          <w:tblGrid>
            <w:gridCol w:w="1995"/>
            <w:gridCol w:w="1905"/>
            <w:gridCol w:w="1620"/>
            <w:gridCol w:w="1785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Categoria (ensino, pesquisa, extensão, etc)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Denominação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Quantidade de horas atribuídas por atividade /semestre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Carga horária máxima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 de registro e documentação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Exemplo: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Bolsista de iniciação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científica ou voluntário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Declaração/ Registro no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1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pxezwc" w:id="23"/>
      <w:bookmarkEnd w:id="2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8.6 UNIDADE CURRICULAR DE EXTENSÃO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&lt;Apresentar as especificidades deste componente conforme as normas internas e externas, observando, principalmente: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1- O mínimo de 10% da carga horária total do curso direcionada à Unidade Curricular de Extensão – (UCE);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2- A carga horária da UCE ser múltipla de 15;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3- O rol dos Componentes Curriculares denominados UCE (o Curso deve ter no mínimo 2 (duas) UCE);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4- Todas as UCE especificadas neste item devem ser inseridas no ementário&gt;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righ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right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Quadro 7 - Lista das UCE</w:t>
      </w:r>
      <w:r w:rsidDel="00000000" w:rsidR="00000000" w:rsidRPr="00000000">
        <w:rPr>
          <w:rtl w:val="0"/>
        </w:rPr>
      </w:r>
    </w:p>
    <w:tbl>
      <w:tblPr>
        <w:tblStyle w:val="Table8"/>
        <w:tblW w:w="9168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92"/>
        <w:gridCol w:w="2292"/>
        <w:gridCol w:w="2292"/>
        <w:gridCol w:w="2292"/>
        <w:tblGridChange w:id="0">
          <w:tblGrid>
            <w:gridCol w:w="2292"/>
            <w:gridCol w:w="2292"/>
            <w:gridCol w:w="2292"/>
            <w:gridCol w:w="22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Código da UCE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**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Carga Horária Teórica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Carga Horária Orientação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Carga Horária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widowControl w:val="0"/>
        <w:spacing w:after="100" w:before="1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 ESTRUTURA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numPr>
          <w:ilvl w:val="1"/>
          <w:numId w:val="6"/>
        </w:numPr>
        <w:tabs>
          <w:tab w:val="left" w:leader="none" w:pos="0"/>
        </w:tabs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&lt;O quadro a seguir contém exemplos com fonte vermelha&gt;</w:t>
      </w:r>
    </w:p>
    <w:p w:rsidR="00000000" w:rsidDel="00000000" w:rsidP="00000000" w:rsidRDefault="00000000" w:rsidRPr="00000000" w14:paraId="000001BA">
      <w:pPr>
        <w:numPr>
          <w:ilvl w:val="1"/>
          <w:numId w:val="6"/>
        </w:numPr>
        <w:tabs>
          <w:tab w:val="left" w:leader="none" w:pos="0"/>
        </w:tabs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555.0" w:type="dxa"/>
        <w:jc w:val="left"/>
        <w:tblInd w:w="-1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780"/>
        <w:gridCol w:w="1560"/>
        <w:gridCol w:w="975"/>
        <w:gridCol w:w="990"/>
        <w:gridCol w:w="630"/>
        <w:gridCol w:w="615"/>
        <w:gridCol w:w="600"/>
        <w:gridCol w:w="600"/>
        <w:gridCol w:w="1230"/>
        <w:gridCol w:w="1575"/>
        <w:tblGridChange w:id="0">
          <w:tblGrid>
            <w:gridCol w:w="780"/>
            <w:gridCol w:w="1560"/>
            <w:gridCol w:w="975"/>
            <w:gridCol w:w="990"/>
            <w:gridCol w:w="630"/>
            <w:gridCol w:w="615"/>
            <w:gridCol w:w="600"/>
            <w:gridCol w:w="600"/>
            <w:gridCol w:w="1230"/>
            <w:gridCol w:w="1575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1º PERÍODO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Código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Sigaa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Componente Curricular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Departa-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mento de Origem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Tipologia do componente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Carga Horária/Créditos***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CH semanal (encontros semanais)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Pré-requisito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 nome do 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omponente)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Teóric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Prátic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Orientação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60/4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30/2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90/6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TCC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60/4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30/2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90/6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UCE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45/3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60/4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60/4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60/4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TOTAL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Legenda:</w:t>
      </w:r>
    </w:p>
    <w:p w:rsidR="00000000" w:rsidDel="00000000" w:rsidP="00000000" w:rsidRDefault="00000000" w:rsidRPr="00000000" w14:paraId="0000022D">
      <w:pPr>
        <w:widowControl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Tipologia do componente: </w:t>
      </w:r>
      <w:r w:rsidDel="00000000" w:rsidR="00000000" w:rsidRPr="00000000">
        <w:rPr>
          <w:rFonts w:ascii="Arial" w:cs="Arial" w:eastAsia="Arial" w:hAnsi="Arial"/>
          <w:rtl w:val="0"/>
        </w:rPr>
        <w:t xml:space="preserve">Disciplina, Estágio/ Internato, Trabalho de Conclusão de Curso,  Prática do componente curricular, UCE.</w:t>
      </w:r>
    </w:p>
    <w:p w:rsidR="00000000" w:rsidDel="00000000" w:rsidP="00000000" w:rsidRDefault="00000000" w:rsidRPr="00000000" w14:paraId="0000022E">
      <w:pPr>
        <w:widowControl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***Carga Horária/Créditos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 - Teóric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Carga horária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desenvolvimento de aulas teóricas.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P - Prática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Carga horária prática a ser cumprida pelo aluno, sendo necessária a presença do docente com horário definido no SIGAA UERN.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- Orientação: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Carga horária de atividade prática a ser cumprida pelo aluno no campo profissional sem, necessariamente, a presença do docente. No cadastro de oferta não há horário definido no SIGAA para essa atividade. Exemplos: Prática do Componente Curricular, Estágios, UCE e Trabalho de Conclusão de Curso.</w:t>
      </w:r>
    </w:p>
    <w:p w:rsidR="00000000" w:rsidDel="00000000" w:rsidP="00000000" w:rsidRDefault="00000000" w:rsidRPr="00000000" w14:paraId="00000232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widowControl w:val="0"/>
        <w:spacing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xo67vn2u0jrj" w:id="24"/>
      <w:bookmarkEnd w:id="2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EQUIVALÊNCIA DOS COMPONENTES CURRICULARES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1 - A equivalência no quadro abaixo é demonstrada da esquerda para a direita.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O(a) discente cursa o componente definido neste PPC e terá equivalência (integralização) no componente da(s) matriz(es) anterior(es) ou de outros 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tabs>
          <w:tab w:val="left" w:leader="none" w:pos="0"/>
          <w:tab w:val="left" w:leader="none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tabs>
          <w:tab w:val="left" w:leader="none" w:pos="0"/>
          <w:tab w:val="left" w:leader="none" w:pos="0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Quadro 8 - Lista das equivalências entre estruturas curriculares do mesmo curso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EXEMPLO 1: CURSO DE CIÊNCIAS BIOLÓGICAS - BACHARELADO: O cadastro será feito na estrutura antiga do curso. Nesse sentido, os alunos poderão cursar o componente da estrutura nova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10"/>
        <w:tblW w:w="8940.0" w:type="dxa"/>
        <w:jc w:val="left"/>
        <w:tblInd w:w="-25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320"/>
        <w:gridCol w:w="1440"/>
        <w:gridCol w:w="570"/>
        <w:gridCol w:w="900"/>
        <w:gridCol w:w="1110"/>
        <w:gridCol w:w="1845"/>
        <w:gridCol w:w="600"/>
        <w:gridCol w:w="600"/>
        <w:gridCol w:w="555"/>
        <w:tblGridChange w:id="0">
          <w:tblGrid>
            <w:gridCol w:w="1320"/>
            <w:gridCol w:w="1440"/>
            <w:gridCol w:w="570"/>
            <w:gridCol w:w="900"/>
            <w:gridCol w:w="1110"/>
            <w:gridCol w:w="1845"/>
            <w:gridCol w:w="600"/>
            <w:gridCol w:w="600"/>
            <w:gridCol w:w="555"/>
          </w:tblGrid>
        </w:tblGridChange>
      </w:tblGrid>
      <w:tr>
        <w:trPr>
          <w:cantSplit w:val="0"/>
          <w:trHeight w:val="885" w:hRule="atLeast"/>
          <w:tblHeader w:val="1"/>
        </w:trPr>
        <w:tc>
          <w:tcPr>
            <w:gridSpan w:val="3"/>
          </w:tcPr>
          <w:p w:rsidR="00000000" w:rsidDel="00000000" w:rsidP="00000000" w:rsidRDefault="00000000" w:rsidRPr="00000000" w14:paraId="0000023C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Componente equivalente de estrutura(s) anterior(es) &lt;inserir o código da estrutura&gt;</w:t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Componente da estrutura proposta (atual) de vínculo do discente &lt;inserir o código da estrutura&gt;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Equivalência nos 2 sentidos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Código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Componente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Dep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origem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Código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Componente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Ch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widowControl w:val="0"/>
              <w:spacing w:line="276" w:lineRule="auto"/>
              <w:rPr>
                <w:rFonts w:ascii="Roboto" w:cs="Roboto" w:eastAsia="Roboto" w:hAnsi="Roboto"/>
                <w:color w:val="ff000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highlight w:val="white"/>
                <w:rtl w:val="0"/>
              </w:rPr>
              <w:t xml:space="preserve">EXEMPLO 1</w:t>
            </w:r>
          </w:p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highlight w:val="white"/>
                <w:rtl w:val="0"/>
              </w:rPr>
              <w:t xml:space="preserve">MBB0024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widowControl w:val="0"/>
              <w:spacing w:line="276" w:lineRule="auto"/>
              <w:rPr>
                <w:rFonts w:ascii="Roboto" w:cs="Roboto" w:eastAsia="Roboto" w:hAnsi="Roboto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highlight w:val="white"/>
                <w:rtl w:val="0"/>
              </w:rPr>
              <w:t xml:space="preserve">Fundamentos da Metodologia Científica (08030241)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DECB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widowControl w:val="0"/>
              <w:spacing w:line="276" w:lineRule="auto"/>
              <w:rPr>
                <w:rFonts w:ascii="Roboto" w:cs="Roboto" w:eastAsia="Roboto" w:hAnsi="Roboto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spacing w:line="276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highlight w:val="white"/>
                <w:rtl w:val="0"/>
              </w:rPr>
              <w:t xml:space="preserve">MBB0048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widowControl w:val="0"/>
              <w:spacing w:line="276" w:lineRule="auto"/>
              <w:rPr>
                <w:rFonts w:ascii="Roboto" w:cs="Roboto" w:eastAsia="Roboto" w:hAnsi="Roboto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line="276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highlight w:val="white"/>
                <w:rtl w:val="0"/>
              </w:rPr>
              <w:t xml:space="preserve">Organização das Atividades Acadêmico-científicas (08030481)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X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tabs>
          <w:tab w:val="left" w:leader="none" w:pos="0"/>
          <w:tab w:val="left" w:leader="none" w:pos="0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Quadro 9 - Lista das equivalências entre estruturas curriculares de cursos diferentes </w:t>
      </w:r>
    </w:p>
    <w:tbl>
      <w:tblPr>
        <w:tblStyle w:val="Table11"/>
        <w:tblW w:w="8940.0" w:type="dxa"/>
        <w:jc w:val="left"/>
        <w:tblInd w:w="-25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320"/>
        <w:gridCol w:w="1440"/>
        <w:gridCol w:w="570"/>
        <w:gridCol w:w="900"/>
        <w:gridCol w:w="1110"/>
        <w:gridCol w:w="1845"/>
        <w:gridCol w:w="600"/>
        <w:gridCol w:w="600"/>
        <w:gridCol w:w="555"/>
        <w:tblGridChange w:id="0">
          <w:tblGrid>
            <w:gridCol w:w="1320"/>
            <w:gridCol w:w="1440"/>
            <w:gridCol w:w="570"/>
            <w:gridCol w:w="900"/>
            <w:gridCol w:w="1110"/>
            <w:gridCol w:w="1845"/>
            <w:gridCol w:w="600"/>
            <w:gridCol w:w="600"/>
            <w:gridCol w:w="55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Componente da estrutura proposta (atual) de vínculo do discente &lt;inserir o código da estrutura&gt;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Componente equivalente de estrutura(s) de outros cursos &lt;inserir o código da estrutura&gt;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 do componente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Componente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 de origem  </w:t>
            </w:r>
          </w:p>
          <w:p w:rsidR="00000000" w:rsidDel="00000000" w:rsidP="00000000" w:rsidRDefault="00000000" w:rsidRPr="00000000" w14:paraId="0000028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 do componente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Componente</w:t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wi3kfx3fk3ay" w:id="25"/>
      <w:bookmarkEnd w:id="2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EMENTÁRIO DOS COMPONENTES CURRICULARES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o7alnk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11.1 EMENTÁRIO DOS COMPONENTES CURRICULARES OBRIGATÓRIOS</w:t>
      </w:r>
    </w:p>
    <w:tbl>
      <w:tblPr>
        <w:tblStyle w:val="Table12"/>
        <w:tblW w:w="9075.0" w:type="dxa"/>
        <w:jc w:val="center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890"/>
        <w:gridCol w:w="2109.0000000000005"/>
        <w:gridCol w:w="2255.9999999999995"/>
        <w:gridCol w:w="2820"/>
        <w:tblGridChange w:id="0">
          <w:tblGrid>
            <w:gridCol w:w="1890"/>
            <w:gridCol w:w="2109.0000000000005"/>
            <w:gridCol w:w="2255.9999999999995"/>
            <w:gridCol w:w="28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PERÍODO &lt;N°&gt;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Nome do componente: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Classificação: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obrigatória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Código Sigaa:</w:t>
            </w:r>
          </w:p>
        </w:tc>
        <w:tc>
          <w:tcPr>
            <w:gridSpan w:val="2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Grupo: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  ) Disciplina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(Módulo)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   ) TCC </w:t>
            </w:r>
          </w:p>
          <w:p w:rsidR="00000000" w:rsidDel="00000000" w:rsidP="00000000" w:rsidRDefault="00000000" w:rsidRPr="00000000" w14:paraId="000002A1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Estágio  (   ) Internato (   ) UCE </w:t>
            </w:r>
          </w:p>
          <w:p w:rsidR="00000000" w:rsidDel="00000000" w:rsidP="00000000" w:rsidRDefault="00000000" w:rsidRPr="00000000" w14:paraId="000002A2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Atividade Integradora de Formação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Departamento de origem:</w:t>
            </w:r>
          </w:p>
        </w:tc>
        <w:tc>
          <w:tcPr>
            <w:gridSpan w:val="2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Pré-requisito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(código - Nome do componente):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Componentes Equivalentes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(código - Nome do componente)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 - Teórica: Carga horária destinada ao desenvolvimento de aulas teóricas.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 - Prática: Carga horária destinada para aulas práticas (laboratório)  com horário definido no SIGAA UERN.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- Orientação: Carga horária destinada às atividades de orientação. Exemplos: Prática do Componente Curricular, Estágios e Trabalho de Conclusão de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Carga horária/Crédito: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Aulas Teóricas:   __ / 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Aulas Práticas:   ___ /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Orientação:        ___ /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Total:                 ___ / 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BE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EMENTA:</w:t>
            </w:r>
          </w:p>
          <w:p w:rsidR="00000000" w:rsidDel="00000000" w:rsidP="00000000" w:rsidRDefault="00000000" w:rsidRPr="00000000" w14:paraId="000002BF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OBJETIVO (GERAL)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C0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CONTEÚDO (GERAL)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C1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&lt;tópicos gerais do componente (esses tópicos serão detalhados pelo professor no plano de curso)&gt;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2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2C3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&lt; entre 3 e 5 referências (adequadas às normas da ABNT) 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BIBLIOGRAFIA COMPLEMENTAR: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23ckvvd" w:id="26"/>
      <w:bookmarkEnd w:id="2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11.2 EMENTÁRIO DOS COMPONENTES CURRICULARES OPTATIVOS</w:t>
      </w:r>
      <w:r w:rsidDel="00000000" w:rsidR="00000000" w:rsidRPr="00000000">
        <w:rPr>
          <w:rtl w:val="0"/>
        </w:rPr>
      </w:r>
    </w:p>
    <w:tbl>
      <w:tblPr>
        <w:tblStyle w:val="Table13"/>
        <w:tblW w:w="9075.0" w:type="dxa"/>
        <w:jc w:val="center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890"/>
        <w:gridCol w:w="2109.0000000000005"/>
        <w:gridCol w:w="2255.9999999999995"/>
        <w:gridCol w:w="2820"/>
        <w:tblGridChange w:id="0">
          <w:tblGrid>
            <w:gridCol w:w="1890"/>
            <w:gridCol w:w="2109.0000000000005"/>
            <w:gridCol w:w="2255.9999999999995"/>
            <w:gridCol w:w="28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PERÍODO &lt;N°&gt;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componente: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CF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Classificação: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optativa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Código Sigaa:</w:t>
            </w:r>
          </w:p>
        </w:tc>
        <w:tc>
          <w:tcPr>
            <w:gridSpan w:val="2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Grupo: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  ) Disciplina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(Módulo)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   ) TCC </w:t>
            </w:r>
          </w:p>
          <w:p w:rsidR="00000000" w:rsidDel="00000000" w:rsidP="00000000" w:rsidRDefault="00000000" w:rsidRPr="00000000" w14:paraId="000002D5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Estágio  (   ) Internato (   ) UCE </w:t>
            </w:r>
          </w:p>
          <w:p w:rsidR="00000000" w:rsidDel="00000000" w:rsidP="00000000" w:rsidRDefault="00000000" w:rsidRPr="00000000" w14:paraId="000002D6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Atividade Integradora de Formação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Departamento de origem:</w:t>
            </w:r>
          </w:p>
        </w:tc>
        <w:tc>
          <w:tcPr>
            <w:gridSpan w:val="2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Pré-requisito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(código - Nome do componente):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Componentes Equivalentes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(código - Nome do componente)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 - Teórica: Carga horária destinada ao desenvolvimento de aulas teóricas.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after="100" w:before="100" w:line="276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 - Prática: Carga horária destinada para aulas práticas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(laboratório)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com horário definido no SIGAA UERN.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after="100" w:before="100" w:line="276" w:lineRule="auto"/>
              <w:rPr>
                <w:rFonts w:ascii="Arial" w:cs="Arial" w:eastAsia="Arial" w:hAnsi="Arial"/>
                <w:strike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- Orientação: Carga horária destinada às atividades de orientação. Exemplos: Prática do Componente Curricular, Estágios e Trabalho de Conclusão de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Carga horária/Crédito: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B">
            <w:pPr>
              <w:spacing w:after="100" w:before="10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Aulas Teóricas:   __ / 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after="100" w:before="10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Aulas Práticas:   ___ /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after="100" w:before="10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Orientação:        ___ /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spacing w:after="100" w:before="10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Total:                 ___ / 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F2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EMENTA:</w:t>
            </w:r>
          </w:p>
          <w:p w:rsidR="00000000" w:rsidDel="00000000" w:rsidP="00000000" w:rsidRDefault="00000000" w:rsidRPr="00000000" w14:paraId="000002F3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OBJETIVO GERAL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F4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CONTEÚDO (GERAL)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F5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&lt;tópicos gerais do componente (esses tópicos serão detalhados pelo professor no plano de curso)&gt;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6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2F7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&lt; entre 3 e 5 referências (adequadas às normas da ABNT) 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BIBLIOGRAFIA COMPLEMENTAR: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hv636" w:id="27"/>
      <w:bookmarkEnd w:id="2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11.3 EMENTÁRIO DAS UCE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75.0" w:type="dxa"/>
        <w:jc w:val="center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890"/>
        <w:gridCol w:w="2564"/>
        <w:gridCol w:w="1801"/>
        <w:gridCol w:w="2820"/>
        <w:tblGridChange w:id="0">
          <w:tblGrid>
            <w:gridCol w:w="1890"/>
            <w:gridCol w:w="2564"/>
            <w:gridCol w:w="1801"/>
            <w:gridCol w:w="28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Nome do componente: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Classificação: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 obrigatória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Código Sigaa:</w:t>
            </w:r>
          </w:p>
        </w:tc>
        <w:tc>
          <w:tcPr>
            <w:gridSpan w:val="2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305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Grupo: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Departamento de origem:</w:t>
            </w:r>
          </w:p>
        </w:tc>
        <w:tc>
          <w:tcPr>
            <w:gridSpan w:val="2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 - Teórica: Carga horária destinada ao desenvolvimento de aulas teóricas.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spacing w:after="100" w:before="1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 - Prática: Carga horária destinada para aulas práticas (laboratório) com horário definido no SIGAA UERN.</w:t>
            </w:r>
          </w:p>
          <w:p w:rsidR="00000000" w:rsidDel="00000000" w:rsidP="00000000" w:rsidRDefault="00000000" w:rsidRPr="00000000" w14:paraId="0000030D">
            <w:pPr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- Orientação: Carga horária destinada às atividades de orientação. Exemplos: Prática do Componente Curricular, Estágios e Trabalho de Conclusão de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widowControl w:val="0"/>
              <w:spacing w:after="100" w:before="1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Carga horária/Crédito: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2">
            <w:pPr>
              <w:spacing w:after="100" w:before="10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Aulas Teóricas:   __ / 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pacing w:after="100" w:before="10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Aulas Práticas:   ___ /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pacing w:after="100" w:before="10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Orientação:        ___ /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spacing w:after="100" w:before="10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Total:                 ___ / 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EMENTA: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Unidade curricular de extensão com ementa a ser definida no projeto de extensão a critério do docente proponente.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OBJETIVO (GERAL)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BIBLIOGRAFIA BÁSICA: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a critério do docente proponente.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BIBLIOGRAFIA COMPLEMENTAR: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a critério do docente proponente.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664s55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u4mee11jkuw" w:id="29"/>
      <w:bookmarkEnd w:id="2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SISTEMÁTICA DE AVALIAÇÃO DA APRENDIZAGEM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&lt;Texto sobre Sistemática de Avaliação do Ensino-Aprendizagem. Explicitar, de forma objetiva, a sistemática de avaliação do ensino-aprendizagem, em conformidade com o Regimento Geral da U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&gt;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http://portal.uern.br/wp-content/uploads/2022/02/UERN-Regimento-Geral-2022.pdf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ee0gf03xk3sp" w:id="30"/>
      <w:bookmarkEnd w:id="3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RECURSOS HUMANOS DISPONÍVEIS E NECESSÁRIOS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1mghml" w:id="31"/>
      <w:bookmarkEnd w:id="3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13.1 RECURSOS HUMANOS DISPONÍVEIS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&lt;Descrever quantidade de docentes, técnicos e regime de trabalho e colocar quadro.&gt;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Exemplo: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widowControl w:val="0"/>
        <w:spacing w:after="100" w:before="1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Quadro 10 - Lista de Docentes, titulação e respectivo regime de trabalho</w:t>
      </w:r>
    </w:p>
    <w:tbl>
      <w:tblPr>
        <w:tblStyle w:val="Table15"/>
        <w:tblW w:w="90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72"/>
        <w:gridCol w:w="1957"/>
        <w:gridCol w:w="2445"/>
        <w:tblGridChange w:id="0">
          <w:tblGrid>
            <w:gridCol w:w="4672"/>
            <w:gridCol w:w="1957"/>
            <w:gridCol w:w="2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Titulação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Regime de trabalho*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6">
      <w:pPr>
        <w:widowControl w:val="0"/>
        <w:spacing w:after="100" w:before="10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*Informar, se houver, docentes de contrato provisório. </w:t>
      </w:r>
    </w:p>
    <w:p w:rsidR="00000000" w:rsidDel="00000000" w:rsidP="00000000" w:rsidRDefault="00000000" w:rsidRPr="00000000" w14:paraId="00000337">
      <w:pPr>
        <w:widowControl w:val="0"/>
        <w:spacing w:after="100" w:before="10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widowControl w:val="0"/>
        <w:spacing w:after="100" w:before="1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Quadro 11 - Lista de Técnicos e titulação</w:t>
      </w:r>
    </w:p>
    <w:tbl>
      <w:tblPr>
        <w:tblStyle w:val="Table16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Técnicos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Titulação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D">
      <w:pPr>
        <w:widowControl w:val="0"/>
        <w:spacing w:after="100" w:before="10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vx1227" w:id="32"/>
      <w:bookmarkEnd w:id="3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13.2 RECURSOS HUMANOS NECESSÁRIOS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Impende destacar que os recursos humanos e a infraestrutura indicados como necessários neste documento são apontados com a finalidade exclusiva de dar cumprimento aos requisitos exigidos no art.  40 do Regulamento de Cursos de Graduação da UERN, dependendo sua aquisição e/ou contratação futuras da observância prévia dos requisitos previstos em normas específicas e disponibilidade orçamentária.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rtl w:val="0"/>
        </w:rPr>
        <w:t xml:space="preserve">(Texto obrigatório)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&lt;Descrever quantidade de docentes, técnicos e regime de trabalho e colocar quadro.&gt;</w:t>
      </w:r>
    </w:p>
    <w:p w:rsidR="00000000" w:rsidDel="00000000" w:rsidP="00000000" w:rsidRDefault="00000000" w:rsidRPr="00000000" w14:paraId="00000343">
      <w:pPr>
        <w:widowControl w:val="0"/>
        <w:spacing w:after="100" w:before="100" w:line="276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Exemplo: </w:t>
      </w:r>
    </w:p>
    <w:p w:rsidR="00000000" w:rsidDel="00000000" w:rsidP="00000000" w:rsidRDefault="00000000" w:rsidRPr="00000000" w14:paraId="00000344">
      <w:pPr>
        <w:widowControl w:val="0"/>
        <w:spacing w:after="100" w:before="1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Quadro 12 - Lista de Docentes, titulação e respectivo regime de trabalho</w:t>
      </w:r>
    </w:p>
    <w:tbl>
      <w:tblPr>
        <w:tblStyle w:val="Table17"/>
        <w:tblW w:w="90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72"/>
        <w:gridCol w:w="1957"/>
        <w:gridCol w:w="2445"/>
        <w:tblGridChange w:id="0">
          <w:tblGrid>
            <w:gridCol w:w="4672"/>
            <w:gridCol w:w="1957"/>
            <w:gridCol w:w="2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Titulação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Regime de trabalho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B">
      <w:pPr>
        <w:widowControl w:val="0"/>
        <w:spacing w:after="100" w:before="10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widowControl w:val="0"/>
        <w:spacing w:after="100" w:before="1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Quadro 13 - Lista de Técnicos e funções</w:t>
      </w:r>
    </w:p>
    <w:tbl>
      <w:tblPr>
        <w:tblStyle w:val="Table18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Técnicos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Funções*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widowControl w:val="0"/>
        <w:spacing w:after="100" w:before="100" w:line="276" w:lineRule="auto"/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Destacar quando for Técnico de Nível Médio (TNM) ou Técnico de Nível Superior (TNS) ou alguma outra informação necessária (Exemplo: Instrutor musical, Técnico de Laboratório, Técnico em Informática etc.)</w:t>
      </w:r>
    </w:p>
    <w:p w:rsidR="00000000" w:rsidDel="00000000" w:rsidP="00000000" w:rsidRDefault="00000000" w:rsidRPr="00000000" w14:paraId="0000035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v1yuxt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sm8walkrr0y1" w:id="34"/>
      <w:bookmarkEnd w:id="3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13.3 POLÍTICA DE CAPACITAÇÃO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&lt;Descrever quantidade de docentes, técnicos, titulação 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previsão de afastamento para capacitação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(citar resoluções vigentes sobre o assunto).&gt;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widowControl w:val="0"/>
        <w:spacing w:after="100" w:before="1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Quadro 14 - Lista de Docentes/técnicos, titulação e previsão de afastamento para capacitação</w:t>
      </w:r>
    </w:p>
    <w:tbl>
      <w:tblPr>
        <w:tblStyle w:val="Table19"/>
        <w:tblW w:w="90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40"/>
        <w:gridCol w:w="2535"/>
        <w:gridCol w:w="3014"/>
        <w:tblGridChange w:id="0">
          <w:tblGrid>
            <w:gridCol w:w="3540"/>
            <w:gridCol w:w="2535"/>
            <w:gridCol w:w="30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Docentes/Técnicos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Titulação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Previsão de Afastamento para Capacitação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C">
      <w:pPr>
        <w:widowControl w:val="0"/>
        <w:spacing w:after="100" w:before="1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67txgai6kci" w:id="35"/>
      <w:bookmarkEnd w:id="3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INFRAESTRUTURA DISPONÍVEL E NECESSÁRIA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Impende destacar que os recursos humanos e a infraestrutura indicados como necessários neste documento são apontados com a finalidade exclusiva de dar cumprimento aos requisitos exigidos no art.  40 do Regulamento de Cursos de Graduação da UERN, dependendo sua aquisição e/ou contratação futuras da observância prévia dos requisitos previstos em normas específicas e disponibilidade orçamentária.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rtl w:val="0"/>
        </w:rPr>
        <w:t xml:space="preserve">(Texto obrigatório)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tbugp1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e9pzht7r8rs" w:id="37"/>
      <w:bookmarkEnd w:id="3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14.1 ADMINISTRATIVO</w:t>
      </w:r>
    </w:p>
    <w:p w:rsidR="00000000" w:rsidDel="00000000" w:rsidP="00000000" w:rsidRDefault="00000000" w:rsidRPr="00000000" w14:paraId="0000036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8h4qwu" w:id="38"/>
      <w:bookmarkEnd w:id="3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14.2 SALAS DE AULA</w:t>
      </w:r>
    </w:p>
    <w:p w:rsidR="00000000" w:rsidDel="00000000" w:rsidP="00000000" w:rsidRDefault="00000000" w:rsidRPr="00000000" w14:paraId="00000363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nmf14n" w:id="39"/>
      <w:bookmarkEnd w:id="3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14.3 LABORATÓRIOS E EQUIPAMENTOS</w:t>
      </w:r>
    </w:p>
    <w:p w:rsidR="00000000" w:rsidDel="00000000" w:rsidP="00000000" w:rsidRDefault="00000000" w:rsidRPr="00000000" w14:paraId="0000036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7m2jsg" w:id="40"/>
      <w:bookmarkEnd w:id="4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14.4 OUTROS ESPAÇOS</w:t>
      </w:r>
    </w:p>
    <w:p w:rsidR="00000000" w:rsidDel="00000000" w:rsidP="00000000" w:rsidRDefault="00000000" w:rsidRPr="00000000" w14:paraId="0000036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dfn1de7kqasc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gz79cabdpr9" w:id="42"/>
      <w:bookmarkEnd w:id="4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METODOLOGIA A SER ADOTADA PARA CONSECUÇÃO DO PROJETO</w:t>
      </w:r>
    </w:p>
    <w:p w:rsidR="00000000" w:rsidDel="00000000" w:rsidP="00000000" w:rsidRDefault="00000000" w:rsidRPr="00000000" w14:paraId="00000367">
      <w:pPr>
        <w:widowControl w:val="0"/>
        <w:spacing w:after="100" w:before="1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&lt;Explicitar a(s) metodologia(s) a ser(em) adotada(s) para consecução do projeto, evidenciando a participação dos diferentes atores&gt;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w58ud4wvwlvs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yhd3hmqwd0l4" w:id="44"/>
      <w:bookmarkEnd w:id="4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POLÍTICAS DE GESTÃO, AVALIAÇÃO, PESQUISA E EXTENSÃO</w:t>
      </w:r>
    </w:p>
    <w:p w:rsidR="00000000" w:rsidDel="00000000" w:rsidP="00000000" w:rsidRDefault="00000000" w:rsidRPr="00000000" w14:paraId="0000036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lwamvv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11kx3o" w:id="46"/>
      <w:bookmarkEnd w:id="4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16.1 POLÍTICA DE GESTÃO </w:t>
      </w:r>
    </w:p>
    <w:p w:rsidR="00000000" w:rsidDel="00000000" w:rsidP="00000000" w:rsidRDefault="00000000" w:rsidRPr="00000000" w14:paraId="0000036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k2rm5b921fio" w:id="47"/>
      <w:bookmarkEnd w:id="4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&lt;Descrever os princípios da gestão da unidade e a participação das instâncias colegiadas na gestão&gt;</w:t>
      </w:r>
    </w:p>
    <w:p w:rsidR="00000000" w:rsidDel="00000000" w:rsidP="00000000" w:rsidRDefault="00000000" w:rsidRPr="00000000" w14:paraId="0000036D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l18frh" w:id="48"/>
      <w:bookmarkEnd w:id="4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16.2 POLÍTICAS DE AVALIAÇÃO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&lt;Comentar a política de avaliação interna do curso, mostrando que ela atende às diretrizes definidas pela Comissão Nacional de Avaliação da Educação Superior (CONAES), e do Conselho Estadual de Educação, em função das exigências do Ministério da Educação.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Apresentar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 os resultados (conceitos d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 curso)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da avaliação externa (CEE e ENADE) e da avaliação interna (avaliação institucional). Caso o curso tenha uma avaliação própria, poderá ser explicitada aqui.&gt;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06ipza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k668n3" w:id="50"/>
      <w:bookmarkEnd w:id="5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16.3 POLÍTICAS DE PESQUISA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Explicitar os elementos referentes a pesquisa realizada no curso, seus grupos de pesquisa e projetos institucionalizados nos últimos 5 anos. Apresentar também a ava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liação dos grupos de pesquisa realizada pela PROPEG (</w:t>
      </w: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https://propeg.uern.br/default.asp?item=propeg-pesquisa-gruposdepesquisa</w:t>
        </w:r>
      </w:hyperlink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zbgiuw" w:id="51"/>
      <w:bookmarkEnd w:id="5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16.3.1 Políticas de pós-graduação (Quando se aplicar ao curso)</w:t>
      </w:r>
    </w:p>
    <w:p w:rsidR="00000000" w:rsidDel="00000000" w:rsidP="00000000" w:rsidRDefault="00000000" w:rsidRPr="00000000" w14:paraId="00000377">
      <w:pPr>
        <w:widowControl w:val="0"/>
        <w:numPr>
          <w:ilvl w:val="0"/>
          <w:numId w:val="3"/>
        </w:numPr>
        <w:spacing w:line="276" w:lineRule="auto"/>
        <w:ind w:left="0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widowControl w:val="0"/>
        <w:numPr>
          <w:ilvl w:val="0"/>
          <w:numId w:val="3"/>
        </w:numPr>
        <w:spacing w:line="276" w:lineRule="auto"/>
        <w:ind w:left="0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Explicitar os elementos referentes à pós graduação (Lato e/ou stricto sensu): área do curso, avaliação, quantidade de turmas ofertadas, premiações, parcerias interinstitucionais (nacionais e internacionais), docentes envolvidos.&gt;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6belzrlop26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jlc6ef9q3scq" w:id="53"/>
      <w:bookmarkEnd w:id="5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16.4 POLÍTICAS DE EXTENSÃO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Explicitar os elementos referentes à extensão realizada no curso.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Apresentar os programas e projetos de extensão desenvolvidos nos últimos 5 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ygebqi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d45m13hhsxtx" w:id="55"/>
      <w:bookmarkEnd w:id="5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PROGRAMAS FORMATIVOS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&lt;PIM, PIBID, Residência Pedagógica, PET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Projetos de Ensino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Apresentar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 os p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rogramas desenvolvidos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nos últimos 5 anos destacando os docentes e discentes envolvidos.&gt;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sqyw64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xpyrn97xul3p" w:id="57"/>
      <w:bookmarkEnd w:id="5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RESULTADOS ESPERADOS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&lt;Mencionar os resultados esperados com a impl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ementação deste PPC/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urso no âmbito loco regional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, articulando-o com as políticas de cada área (educação, saúde, etc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.).&gt;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xfmlhirfu4fj" w:id="58"/>
      <w:bookmarkEnd w:id="5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ACOMPANHAMENTO DE EGRESSOS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&lt;Explicar quais são as estratégias para acompanhamento dos egressos. Apresentar e discutir os resultados do acompanhamento dos egressos. Incluir o Portal do Egresso da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UERN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 como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estratégia de acompanhamento (</w:t>
      </w:r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https://portal.uern.br/egressos/</w:t>
        </w:r>
      </w:hyperlink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bvk7pj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bfwhg2sqf7hs" w:id="60"/>
      <w:bookmarkEnd w:id="6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REGULAMENTO DE ORGANIZAÇÃO E DO FUNCIONAMENTO DO CURSO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&lt;Incluir o regulamento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do curso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0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79tsryoidco" w:id="61"/>
      <w:bookmarkEnd w:id="6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OUTROS ELEMENTOS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</w:rPr>
        <w:sectPr>
          <w:headerReference r:id="rId26" w:type="default"/>
          <w:type w:val="nextPage"/>
          <w:pgSz w:h="16838" w:w="11906" w:orient="portrait"/>
          <w:pgMar w:bottom="1133" w:top="1700" w:left="1417" w:right="1417" w:header="0" w:footer="72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&lt;C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aso necessário, informe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 outros elementos que são considerados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importantes neste documento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rtl w:val="0"/>
        </w:rPr>
        <w:t xml:space="preserve">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  <w:sectPr>
          <w:type w:val="continuous"/>
          <w:pgSz w:h="16838" w:w="11906" w:orient="portrait"/>
          <w:pgMar w:bottom="1133" w:top="1700" w:left="1417" w:right="1417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vpjnbwwx9vd3" w:id="62"/>
      <w:bookmarkEnd w:id="6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39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2"/>
          <w:tab w:val="right" w:leader="none" w:pos="9062"/>
        </w:tabs>
        <w:spacing w:after="100" w:before="2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kgcv8k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l4jbgtsjd6g" w:id="64"/>
      <w:bookmarkEnd w:id="6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APÊNDICE(S)</w:t>
      </w:r>
    </w:p>
    <w:p w:rsidR="00000000" w:rsidDel="00000000" w:rsidP="00000000" w:rsidRDefault="00000000" w:rsidRPr="00000000" w14:paraId="00000393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npjzw2crmpmb" w:id="65"/>
      <w:bookmarkEnd w:id="6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1 - PORTARIA DE NOMEAÇÃO DO NDE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2"/>
        </w:tabs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2"/>
          <w:tab w:val="right" w:leader="none" w:pos="9062"/>
        </w:tabs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3ky6rz" w:id="66"/>
      <w:bookmarkEnd w:id="6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2 - ATA DE REUNIÃO DO DEPARTAMENTO </w:t>
      </w:r>
    </w:p>
    <w:p w:rsidR="00000000" w:rsidDel="00000000" w:rsidP="00000000" w:rsidRDefault="00000000" w:rsidRPr="00000000" w14:paraId="0000039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2"/>
          <w:tab w:val="right" w:leader="none" w:pos="9062"/>
        </w:tabs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lcedgp1o1gp7" w:id="67"/>
      <w:bookmarkEnd w:id="6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&lt;Após parecer final da DCIC&gt;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2"/>
        </w:tabs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399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a99z2kkthsdl" w:id="68"/>
      <w:bookmarkEnd w:id="6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3 - ATA DE REUNIÃO DO CONSAD </w:t>
      </w:r>
    </w:p>
    <w:p w:rsidR="00000000" w:rsidDel="00000000" w:rsidP="00000000" w:rsidRDefault="00000000" w:rsidRPr="00000000" w14:paraId="0000039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2"/>
          <w:tab w:val="right" w:leader="none" w:pos="9062"/>
        </w:tabs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b0j2dbk6log3" w:id="69"/>
      <w:bookmarkEnd w:id="6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&lt;Após parecer final da DCIC&gt;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2"/>
        </w:tabs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1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a3kelduapdzs" w:id="70"/>
      <w:bookmarkEnd w:id="7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4 - MINUTA DE RESOLUÇÃO DO CONSEPE </w:t>
      </w:r>
    </w:p>
    <w:p w:rsidR="00000000" w:rsidDel="00000000" w:rsidP="00000000" w:rsidRDefault="00000000" w:rsidRPr="00000000" w14:paraId="0000039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2"/>
          <w:tab w:val="right" w:leader="none" w:pos="9062"/>
        </w:tabs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s2jg3sohm3vk" w:id="71"/>
      <w:bookmarkEnd w:id="7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&lt;Ver modelo disponibilizado pela PROEG, no endereço: </w:t>
      </w:r>
      <w:hyperlink r:id="rId2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http://proeg.uern.br/default.asp?item=proeg-formularios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2"/>
        </w:tabs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2"/>
        </w:tabs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3" w:top="1700" w:left="1417" w:right="1417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20" w:before="10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72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8623300</wp:posOffset>
              </wp:positionH>
              <wp:positionV relativeFrom="paragraph">
                <wp:posOffset>0</wp:posOffset>
              </wp:positionV>
              <wp:extent cx="179070" cy="179070"/>
              <wp:effectExtent b="0" l="0" r="0" t="0"/>
              <wp:wrapSquare wrapText="bothSides" distB="0" distT="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5990" y="3699990"/>
                        <a:ext cx="1600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0" spcFirstLastPara="1" rIns="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8623300</wp:posOffset>
              </wp:positionH>
              <wp:positionV relativeFrom="paragraph">
                <wp:posOffset>0</wp:posOffset>
              </wp:positionV>
              <wp:extent cx="179070" cy="179070"/>
              <wp:effectExtent b="0" l="0" r="0" t="0"/>
              <wp:wrapSquare wrapText="bothSides" distB="0" distT="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" cy="179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0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z69q9ztkgejg" w:id="72"/>
    <w:bookmarkEnd w:id="7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b w:val="1"/>
        <w:sz w:val="28"/>
        <w:szCs w:val="2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0" w:right="0" w:firstLine="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0" w:right="0" w:firstLine="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62"/>
      </w:tabs>
      <w:spacing w:after="100" w:before="1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0" w:right="0" w:firstLine="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0" w:right="0" w:firstLine="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62"/>
      </w:tabs>
      <w:spacing w:after="100" w:before="1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  <w:qFormat w:val="1"/>
    <w:rsid w:val="00542E47"/>
  </w:style>
  <w:style w:type="paragraph" w:styleId="Ttulo1">
    <w:name w:val="heading 1"/>
    <w:basedOn w:val="Normal1"/>
    <w:next w:val="Normal1"/>
    <w:rsid w:val="00657D2B"/>
    <w:pPr>
      <w:keepNext w:val="1"/>
      <w:tabs>
        <w:tab w:val="left" w:pos="0"/>
      </w:tabs>
      <w:spacing w:line="360" w:lineRule="auto"/>
      <w:outlineLvl w:val="0"/>
    </w:pPr>
    <w:rPr>
      <w:b w:val="1"/>
      <w:sz w:val="24"/>
      <w:szCs w:val="24"/>
    </w:rPr>
  </w:style>
  <w:style w:type="paragraph" w:styleId="Ttulo2">
    <w:name w:val="heading 2"/>
    <w:basedOn w:val="Normal1"/>
    <w:next w:val="Normal1"/>
    <w:rsid w:val="00657D2B"/>
    <w:pPr>
      <w:keepNext w:val="1"/>
      <w:tabs>
        <w:tab w:val="left" w:pos="0"/>
      </w:tabs>
      <w:spacing w:line="360" w:lineRule="auto"/>
      <w:jc w:val="both"/>
      <w:outlineLvl w:val="1"/>
    </w:pPr>
    <w:rPr>
      <w:sz w:val="24"/>
      <w:szCs w:val="24"/>
    </w:rPr>
  </w:style>
  <w:style w:type="paragraph" w:styleId="Ttulo3">
    <w:name w:val="heading 3"/>
    <w:basedOn w:val="Normal1"/>
    <w:next w:val="Normal1"/>
    <w:rsid w:val="00657D2B"/>
    <w:pPr>
      <w:keepNext w:val="1"/>
      <w:spacing w:after="60" w:before="240"/>
      <w:outlineLvl w:val="2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Ttulo4">
    <w:name w:val="heading 4"/>
    <w:basedOn w:val="Normal1"/>
    <w:next w:val="Normal1"/>
    <w:rsid w:val="00657D2B"/>
    <w:pPr>
      <w:keepNext w:val="1"/>
      <w:tabs>
        <w:tab w:val="left" w:pos="0"/>
      </w:tabs>
      <w:spacing w:line="360" w:lineRule="auto"/>
      <w:jc w:val="both"/>
      <w:outlineLvl w:val="3"/>
    </w:pPr>
    <w:rPr>
      <w:color w:val="000000"/>
    </w:rPr>
  </w:style>
  <w:style w:type="paragraph" w:styleId="Ttulo5">
    <w:name w:val="heading 5"/>
    <w:basedOn w:val="Normal1"/>
    <w:next w:val="Normal1"/>
    <w:rsid w:val="00657D2B"/>
    <w:pPr>
      <w:keepNext w:val="1"/>
      <w:tabs>
        <w:tab w:val="left" w:pos="0"/>
      </w:tabs>
      <w:spacing w:line="360" w:lineRule="auto"/>
      <w:jc w:val="both"/>
      <w:outlineLvl w:val="4"/>
    </w:pPr>
    <w:rPr>
      <w:b w:val="1"/>
      <w:color w:val="000000"/>
      <w:sz w:val="28"/>
      <w:szCs w:val="28"/>
    </w:rPr>
  </w:style>
  <w:style w:type="paragraph" w:styleId="Ttulo6">
    <w:name w:val="heading 6"/>
    <w:basedOn w:val="Normal1"/>
    <w:next w:val="Normal1"/>
    <w:rsid w:val="00657D2B"/>
    <w:pPr>
      <w:keepNext w:val="1"/>
      <w:tabs>
        <w:tab w:val="left" w:pos="0"/>
      </w:tabs>
      <w:spacing w:line="360" w:lineRule="auto"/>
      <w:jc w:val="both"/>
      <w:outlineLvl w:val="5"/>
    </w:pPr>
    <w:rPr>
      <w:b w:val="1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657D2B"/>
  </w:style>
  <w:style w:type="table" w:styleId="TableNormal" w:customStyle="1">
    <w:name w:val="Table Normal"/>
    <w:rsid w:val="00657D2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657D2B"/>
    <w:pPr>
      <w:keepNext w:val="1"/>
      <w:keepLines w:val="1"/>
      <w:tabs>
        <w:tab w:val="right" w:pos="9062"/>
      </w:tabs>
      <w:spacing w:after="100" w:before="100"/>
    </w:pPr>
    <w:rPr>
      <w:rFonts w:ascii="Arial" w:cs="Arial" w:eastAsia="Arial" w:hAnsi="Arial"/>
      <w:b w:val="1"/>
      <w:sz w:val="24"/>
      <w:szCs w:val="24"/>
    </w:rPr>
  </w:style>
  <w:style w:type="paragraph" w:styleId="Subttulo">
    <w:name w:val="Subtitle"/>
    <w:basedOn w:val="Normal1"/>
    <w:next w:val="Normal1"/>
    <w:rsid w:val="00657D2B"/>
    <w:pPr>
      <w:tabs>
        <w:tab w:val="left" w:pos="0"/>
      </w:tabs>
    </w:pPr>
    <w:rPr>
      <w:b w:val="1"/>
      <w:sz w:val="28"/>
      <w:szCs w:val="28"/>
    </w:rPr>
  </w:style>
  <w:style w:type="table" w:styleId="a" w:customStyle="1">
    <w:basedOn w:val="TableNormal"/>
    <w:rsid w:val="00657D2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657D2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657D2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657D2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rsid w:val="00657D2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rsid w:val="00657D2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rsid w:val="00657D2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rsid w:val="00657D2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rsid w:val="00657D2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657D2B"/>
    <w:tblPr>
      <w:tblStyleRowBandSize w:val="1"/>
      <w:tblStyleColBandSize w:val="1"/>
      <w:tblCellMar>
        <w:top w:w="0.0" w:type="dxa"/>
        <w:left w:w="49.0" w:type="dxa"/>
        <w:bottom w:w="0.0" w:type="dxa"/>
        <w:right w:w="108.0" w:type="dxa"/>
      </w:tblCellMar>
    </w:tblPr>
  </w:style>
  <w:style w:type="table" w:styleId="a9" w:customStyle="1">
    <w:basedOn w:val="TableNormal"/>
    <w:rsid w:val="00657D2B"/>
    <w:tblPr>
      <w:tblStyleRowBandSize w:val="1"/>
      <w:tblStyleColBandSize w:val="1"/>
      <w:tblCellMar>
        <w:top w:w="0.0" w:type="dxa"/>
        <w:left w:w="49.0" w:type="dxa"/>
        <w:bottom w:w="0.0" w:type="dxa"/>
        <w:right w:w="108.0" w:type="dxa"/>
      </w:tblCellMar>
    </w:tblPr>
  </w:style>
  <w:style w:type="table" w:styleId="aa" w:customStyle="1">
    <w:basedOn w:val="TableNormal"/>
    <w:rsid w:val="00657D2B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b" w:customStyle="1">
    <w:basedOn w:val="TableNormal"/>
    <w:rsid w:val="00657D2B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c" w:customStyle="1">
    <w:basedOn w:val="TableNormal"/>
    <w:rsid w:val="00657D2B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d" w:customStyle="1">
    <w:basedOn w:val="TableNormal"/>
    <w:rsid w:val="00657D2B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965DD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965DD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3C633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C633D"/>
  </w:style>
  <w:style w:type="paragraph" w:styleId="Rodap">
    <w:name w:val="footer"/>
    <w:basedOn w:val="Normal"/>
    <w:link w:val="RodapChar"/>
    <w:uiPriority w:val="99"/>
    <w:unhideWhenUsed w:val="1"/>
    <w:rsid w:val="003C633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C633D"/>
  </w:style>
  <w:style w:type="paragraph" w:styleId="NormalWeb">
    <w:name w:val="Normal (Web)"/>
    <w:basedOn w:val="Normal"/>
    <w:uiPriority w:val="99"/>
    <w:semiHidden w:val="1"/>
    <w:unhideWhenUsed w:val="1"/>
    <w:rsid w:val="008A77B6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.gov.br/en/web/dou/-/resolucao-cne/cp-n-1-de-5-de-janeiro-de-2021-297767578" TargetMode="External"/><Relationship Id="rId22" Type="http://schemas.openxmlformats.org/officeDocument/2006/relationships/hyperlink" Target="https://www.in.gov.br/en/web/dou/-/resolucao-cne/cp-n-1-de-5-de-janeiro-de-2021-297767578" TargetMode="External"/><Relationship Id="rId21" Type="http://schemas.openxmlformats.org/officeDocument/2006/relationships/hyperlink" Target="http://portal.mec.gov.br/catalogo-nacional-dos-cursos-superiores-de-tecnologia-" TargetMode="External"/><Relationship Id="rId24" Type="http://schemas.openxmlformats.org/officeDocument/2006/relationships/hyperlink" Target="https://propeg.uern.br/default.asp?item=propeg-pesquisa-gruposdepesquisa" TargetMode="External"/><Relationship Id="rId23" Type="http://schemas.openxmlformats.org/officeDocument/2006/relationships/hyperlink" Target="http://portal.uern.br/wp-content/uploads/2022/02/UERN-Regimento-Geral-2022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26" Type="http://schemas.openxmlformats.org/officeDocument/2006/relationships/header" Target="header4.xml"/><Relationship Id="rId25" Type="http://schemas.openxmlformats.org/officeDocument/2006/relationships/hyperlink" Target="https://portal.uern.br/egressos/" TargetMode="External"/><Relationship Id="rId27" Type="http://schemas.openxmlformats.org/officeDocument/2006/relationships/hyperlink" Target="http://proeg.uern.br/default.asp?item=proeg-formulario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5" Type="http://schemas.openxmlformats.org/officeDocument/2006/relationships/hyperlink" Target="http://www.uern.br/" TargetMode="External"/><Relationship Id="rId14" Type="http://schemas.openxmlformats.org/officeDocument/2006/relationships/hyperlink" Target="mailto:reitoria@uern.br" TargetMode="External"/><Relationship Id="rId17" Type="http://schemas.openxmlformats.org/officeDocument/2006/relationships/hyperlink" Target="https://emec.mec.gov.br" TargetMode="External"/><Relationship Id="rId16" Type="http://schemas.openxmlformats.org/officeDocument/2006/relationships/hyperlink" Target="mailto:reitoria@uern.br" TargetMode="External"/><Relationship Id="rId19" Type="http://schemas.openxmlformats.org/officeDocument/2006/relationships/hyperlink" Target="http://portal.mec.gov.br/catalogo-nacional-dos-cursos-superiores-de-tecnologia-" TargetMode="External"/><Relationship Id="rId18" Type="http://schemas.openxmlformats.org/officeDocument/2006/relationships/hyperlink" Target="https://www.gov.br/inep/pt-br/areas-de-atuacao/pesquisas-estatisticas-e-indicadores/cine-brasil/classificaca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2wwqWnOipnSYE6knt5eTzMEXhw==">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2021-12-10T11:01:00Z</dcterms:created>
  <dc:creator>Jonas</dc:creator>
</cp:coreProperties>
</file>