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ANEXO II – DECLARAÇÃO DE CIÊNCIA E CONCORDÂNCIA DAS NORMAS DO </w:t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EDITAL Nº 01/2023 – EDUERN-GR</w:t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OBS.:   este anexo deve ser preenchido, ter seus dois itens marcados e deve ser assinado individualmente (manual ou digitalmente) por cada autor(a) ou organizador(a) da obra. Os(as) colaboradores(as) de coletâneas não devem preenchê-lo, embora sua participação esteja regida pelos itens 2.2, 2.3 e 2.4 do edital)   </w:t>
      </w:r>
    </w:p>
    <w:p>
      <w:pPr>
        <w:pStyle w:val="Standard"/>
        <w:tabs>
          <w:tab w:val="clear" w:pos="708"/>
          <w:tab w:val="left" w:pos="744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Eu, ____________________________________________________________________________________ ,  nacionalidade ___________________, CPF/Passaporte nº_________________, matrícula Uern nº _____________, autor(a)/organizador(a) da obra proposta intitulada:______________________________________________________________________________________________________________________________________________________________________ ,  declaro, para fins de comprovação de eventual publicação:</w:t>
      </w:r>
    </w:p>
    <w:p>
      <w:pPr>
        <w:pStyle w:val="Normal"/>
        <w:spacing w:lineRule="auto" w:line="360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b/>
          <w:bCs/>
          <w:kern w:val="2"/>
          <w:sz w:val="22"/>
          <w:szCs w:val="22"/>
          <w:lang w:eastAsia="zh-CN" w:bidi="hi-IN"/>
        </w:rPr>
        <w:t>(    )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 xml:space="preserve"> que </w:t>
      </w:r>
      <w:r>
        <w:rPr>
          <w:rFonts w:eastAsia="SimSun" w:cs="Calibri" w:cstheme="minorHAnsi"/>
          <w:b/>
          <w:bCs/>
          <w:i/>
          <w:iCs/>
          <w:kern w:val="2"/>
          <w:sz w:val="22"/>
          <w:szCs w:val="22"/>
          <w:lang w:eastAsia="zh-CN" w:bidi="hi-IN"/>
        </w:rPr>
        <w:t>estou ciente das condições preliminares do Edital 01/2023-Eduern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, listadas abaixo:</w:t>
      </w:r>
    </w:p>
    <w:p>
      <w:pPr>
        <w:pStyle w:val="ListParagraph"/>
        <w:spacing w:lineRule="auto" w:line="240" w:before="0" w:after="0"/>
        <w:ind w:left="851" w:hanging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2.  DAS CONDIÇÕES PRELIMINARES PARA SUBMISSÃO DA OBRA</w:t>
      </w:r>
    </w:p>
    <w:p>
      <w:pPr>
        <w:pStyle w:val="Normal"/>
        <w:ind w:left="851" w:hanging="0"/>
        <w:jc w:val="both"/>
        <w:rPr/>
      </w:pPr>
      <w:r>
        <w:rPr/>
        <w:t>2.1 A obra deve ser inédita, não sendo aceita a inscrição de obra já lançada em outros formatos;</w:t>
      </w:r>
    </w:p>
    <w:p>
      <w:pPr>
        <w:pStyle w:val="Normal"/>
        <w:ind w:left="851" w:hanging="0"/>
        <w:jc w:val="both"/>
        <w:rPr/>
      </w:pPr>
      <w:r>
        <w:rPr/>
        <w:t xml:space="preserve">2.2 Os(as) autores(as), organizadores(as) e colaboradores(as) da obra devem estar comprometidos com a idoneidade, veracidade e originalidade dos textos submetidos; </w:t>
      </w:r>
    </w:p>
    <w:p>
      <w:pPr>
        <w:pStyle w:val="Normal"/>
        <w:ind w:left="851" w:hanging="0"/>
        <w:jc w:val="both"/>
        <w:rPr/>
      </w:pPr>
      <w:r>
        <w:rPr/>
        <w:t xml:space="preserve">2.3 Em caso de coletânea, competirá aos(às) organizadores(as) alertar aos(às) autores(as) para o cumprimento das condições do item 2.2; </w:t>
      </w:r>
    </w:p>
    <w:p>
      <w:pPr>
        <w:pStyle w:val="Normal"/>
        <w:ind w:left="851" w:hanging="0"/>
        <w:jc w:val="both"/>
        <w:rPr/>
      </w:pPr>
      <w:r>
        <w:rPr/>
        <w:t>2.4 É de inteira responsabilidade dos(as) organizadores(as) e dos(as) autores(as), que preencheram na íntegra o Anexo II e se comprometeram com as regras deste edital, responder juridicamente caso ocorram denúncias envolvendo a originalidade da obra, mesmo após sua eventual publicação;</w:t>
      </w:r>
    </w:p>
    <w:p>
      <w:pPr>
        <w:pStyle w:val="Normal"/>
        <w:ind w:left="851" w:hanging="0"/>
        <w:jc w:val="both"/>
        <w:rPr/>
      </w:pPr>
      <w:r>
        <w:rPr/>
        <w:t xml:space="preserve">2.5 Os autores que se enquadrarem no item 1.2 se comprometem em atualizar o manuscrito aprovado em momento anterior, excetuando-se, apenas, se o texto tiver menos de 3 anos de aprovação em edital específico; </w:t>
      </w:r>
    </w:p>
    <w:p>
      <w:pPr>
        <w:pStyle w:val="Normal"/>
        <w:ind w:left="851" w:hanging="0"/>
        <w:jc w:val="both"/>
        <w:rPr/>
      </w:pPr>
      <w:r>
        <w:rPr/>
        <w:t>2.6 A obra não pode ter caráter de segunda edição, ampliação ou atualização de título já lançado, impresso ou em e-book;</w:t>
      </w:r>
    </w:p>
    <w:p>
      <w:pPr>
        <w:pStyle w:val="Normal"/>
        <w:ind w:left="851" w:hanging="0"/>
        <w:jc w:val="both"/>
        <w:rPr/>
      </w:pPr>
      <w:r>
        <w:rPr/>
        <w:t xml:space="preserve">2.7 A obra não pode estar submetida ou em processo de editoração nesta ou em qualquer outra editora;  </w:t>
      </w:r>
    </w:p>
    <w:p>
      <w:pPr>
        <w:pStyle w:val="Normal"/>
        <w:ind w:left="851" w:hanging="0"/>
        <w:jc w:val="both"/>
        <w:rPr/>
      </w:pPr>
      <w:r>
        <w:rPr/>
        <w:t>2.8 Os docentes e técnicos(as) administrativos(as) proponentes de obra devem ter o título de Mestre e/ou Doutor, além de estarem cadastrados(as) como membro de Programa de Pós-Graduação, Grupo ou Laboratório de Pesquisa, Núcleo de Extensão ou Projeto de Ensino da Uern;</w:t>
      </w:r>
    </w:p>
    <w:p>
      <w:pPr>
        <w:pStyle w:val="Normal"/>
        <w:ind w:left="851" w:hanging="0"/>
        <w:jc w:val="both"/>
        <w:rPr/>
      </w:pPr>
      <w:r>
        <w:rPr/>
        <w:t>2.9 A obra oriunda de dissertação ou tese terá submissão aceita desde que a defesa do trabalho tenha ocorrido, no máximo, há três (03) anos da data de lançamento deste edital;</w:t>
      </w:r>
    </w:p>
    <w:p>
      <w:pPr>
        <w:pStyle w:val="Normal"/>
        <w:ind w:left="851" w:hanging="0"/>
        <w:jc w:val="both"/>
        <w:rPr/>
      </w:pPr>
      <w:r>
        <w:rPr/>
        <w:t xml:space="preserve">2.10 A obra oriunda de dissertação ou tese deve estar prefaciada pelo(a) orientador(a) ou por docente do Programa de Pós-Graduação onde o trabalho foi defendido; </w:t>
      </w:r>
    </w:p>
    <w:p>
      <w:pPr>
        <w:pStyle w:val="Normal"/>
        <w:ind w:left="851" w:hanging="0"/>
        <w:jc w:val="both"/>
        <w:rPr/>
      </w:pPr>
      <w:r>
        <w:rPr/>
        <w:t>2.11 A obra oriunda de dissertação ou tese deve estar ausente dos elementos característicos do trabalho submetido à banca de defesa e não deve trazer no texto expressões como “esta dissertação”, “esta tese”;</w:t>
      </w:r>
    </w:p>
    <w:p>
      <w:pPr>
        <w:pStyle w:val="Normal"/>
        <w:ind w:left="851" w:hanging="0"/>
        <w:jc w:val="both"/>
        <w:rPr/>
      </w:pPr>
      <w:r>
        <w:rPr/>
        <w:t>2.12 Doutorandos (as), mestrandos (as), graduados (as) e graduandos(as) dos cursos da Uern podem participar de obra, desde que estruturada como coletânea, e desde que organizada por docente e/ou técnico(a) administrativo(s) com título de Mestre e/ou Doutor, e esteja cadastrado(a) como membro de Programa de Pós-Graduação, Grupo ou Laboratório de Pesquisa, Núcleo de Extensão ou Projeto de Ensino da Uern;</w:t>
      </w:r>
    </w:p>
    <w:p>
      <w:pPr>
        <w:pStyle w:val="Normal"/>
        <w:ind w:left="851" w:hanging="0"/>
        <w:jc w:val="both"/>
        <w:rPr/>
      </w:pPr>
      <w:r>
        <w:rPr/>
        <w:t>2.13 O descumprimento parcial ou total de qualquer item deste tópico, em especial os itens 2.2 e 2.3, implicará na exclusão da proposta, independente da etapa em que se encontre o processo deste edital.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Calibri" w:cstheme="minorHAnsi"/>
          <w:sz w:val="22"/>
          <w:szCs w:val="22"/>
        </w:rPr>
      </w:pPr>
      <w:r>
        <w:rPr>
          <w:rFonts w:eastAsia="SimSun" w:cs="Calibri" w:cstheme="minorHAnsi"/>
          <w:b/>
          <w:bCs/>
          <w:kern w:val="2"/>
          <w:sz w:val="22"/>
          <w:szCs w:val="22"/>
          <w:lang w:eastAsia="zh-CN" w:bidi="hi-IN"/>
        </w:rPr>
        <w:t>(   )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 xml:space="preserve"> que </w:t>
      </w:r>
      <w:r>
        <w:rPr>
          <w:rFonts w:eastAsia="SimSun" w:cs="Calibri" w:cstheme="minorHAnsi"/>
          <w:b/>
          <w:bCs/>
          <w:i/>
          <w:iCs/>
          <w:kern w:val="2"/>
          <w:sz w:val="22"/>
          <w:szCs w:val="22"/>
          <w:lang w:eastAsia="zh-CN" w:bidi="hi-IN"/>
        </w:rPr>
        <w:t>estou de acordo com a</w:t>
      </w:r>
      <w:r>
        <w:rPr>
          <w:rFonts w:cs="Calibri" w:cstheme="minorHAnsi"/>
          <w:b/>
          <w:bCs/>
          <w:i/>
          <w:iCs/>
          <w:sz w:val="22"/>
          <w:szCs w:val="22"/>
        </w:rPr>
        <w:t xml:space="preserve"> política editorial da Eduern e com os seguintes itens do Edital 01/2023-Eduern</w:t>
      </w:r>
      <w:r>
        <w:rPr>
          <w:rFonts w:cs="Calibri" w:cstheme="minorHAnsi"/>
          <w:sz w:val="22"/>
          <w:szCs w:val="22"/>
        </w:rPr>
        <w:t>:</w:t>
      </w:r>
    </w:p>
    <w:p>
      <w:pPr>
        <w:pStyle w:val="Normal"/>
        <w:ind w:left="851" w:hanging="0"/>
        <w:jc w:val="both"/>
        <w:rPr/>
      </w:pPr>
      <w:bookmarkStart w:id="0" w:name="_Hlk132033693"/>
      <w:r>
        <w:rPr/>
        <w:t>4.2.3 Declaração (Anexo II) assinada pelo autor(a) ou organizador(a), confirmando a inscrição de sua obra; aceitando sua adesão à política editorial da Eduern e às condições do presente edital; comprometendo-se a pagar as taxas de ISBN, no valor de R$ 25,00 (vinte e cinco reais) para e-book, e de R$ 61,00 (sessenta e um reais) para impresso</w:t>
      </w:r>
      <w:r>
        <w:rPr>
          <w:color w:val="000000"/>
        </w:rPr>
        <w:t xml:space="preserve"> (ou os valores cobrados à época da solicitação); e concordando em ceder ao acervo da Eduern, excepcionalmente para este edital, </w:t>
      </w:r>
      <w:r>
        <w:rPr>
          <w:rFonts w:eastAsia="Calibri"/>
          <w:color w:val="000000"/>
          <w:shd w:fill="auto" w:val="clear"/>
        </w:rPr>
        <w:t>40</w:t>
      </w:r>
      <w:r>
        <w:rPr>
          <w:color w:val="000000"/>
          <w:shd w:fill="auto" w:val="clear"/>
        </w:rPr>
        <w:t>% (</w:t>
      </w:r>
      <w:r>
        <w:rPr>
          <w:rFonts w:eastAsia="Calibri"/>
          <w:color w:val="000000"/>
          <w:shd w:fill="auto" w:val="clear"/>
        </w:rPr>
        <w:t xml:space="preserve">quarenta </w:t>
      </w:r>
      <w:r>
        <w:rPr>
          <w:color w:val="000000"/>
          <w:shd w:fill="auto" w:val="clear"/>
        </w:rPr>
        <w:t xml:space="preserve">por cento) dos </w:t>
      </w:r>
      <w:r>
        <w:rPr>
          <w:color w:val="000000"/>
        </w:rPr>
        <w:t>exemplares impressos para fins de arquivamento e divulgação</w:t>
      </w:r>
      <w:r>
        <w:rPr/>
        <w:t>;</w:t>
      </w:r>
      <w:bookmarkEnd w:id="0"/>
    </w:p>
    <w:p>
      <w:pPr>
        <w:pStyle w:val="Normal"/>
        <w:ind w:left="851" w:hanging="0"/>
        <w:jc w:val="both"/>
        <w:rPr/>
      </w:pPr>
      <w:r>
        <w:rPr/>
      </w:r>
    </w:p>
    <w:p>
      <w:pPr>
        <w:pStyle w:val="Normal"/>
        <w:ind w:left="851" w:hanging="0"/>
        <w:jc w:val="both"/>
        <w:rPr/>
      </w:pPr>
      <w:r>
        <w:rPr/>
        <w:t>7.6 A cessão de direitos de publicação à Eduern será de 05 (cinco) anos, contados a partir da sua publicação.</w:t>
      </w:r>
    </w:p>
    <w:p>
      <w:pPr>
        <w:pStyle w:val="Normal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both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right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 xml:space="preserve">           </w:t>
      </w:r>
      <w:r>
        <w:rPr>
          <w:rFonts w:eastAsia="SimSun" w:cs="Calibri" w:cstheme="minorHAnsi"/>
          <w:kern w:val="2"/>
          <w:sz w:val="22"/>
          <w:szCs w:val="22"/>
          <w:u w:val="single"/>
          <w:lang w:eastAsia="zh-CN" w:bidi="hi-IN"/>
        </w:rPr>
        <w:t xml:space="preserve">                                   </w:t>
      </w: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-RN, _____ de _____________</w:t>
      </w:r>
      <w:r>
        <w:rPr>
          <w:rFonts w:eastAsia="SimSun" w:cs="Calibri" w:cstheme="minorHAnsi"/>
          <w:kern w:val="2"/>
          <w:sz w:val="22"/>
          <w:szCs w:val="22"/>
          <w:shd w:fill="auto" w:val="clear"/>
          <w:lang w:eastAsia="zh-CN" w:bidi="hi-IN"/>
        </w:rPr>
        <w:t>___ de 2024.</w:t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</w:r>
    </w:p>
    <w:p>
      <w:pPr>
        <w:pStyle w:val="Normal"/>
        <w:jc w:val="center"/>
        <w:rPr>
          <w:rFonts w:eastAsia="SimSun" w:cs="Calibri" w:cstheme="minorHAnsi"/>
          <w:kern w:val="2"/>
          <w:sz w:val="22"/>
          <w:szCs w:val="22"/>
          <w:lang w:eastAsia="zh-CN" w:bidi="hi-IN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_________________________________</w:t>
      </w:r>
    </w:p>
    <w:p>
      <w:pPr>
        <w:pStyle w:val="Normal"/>
        <w:jc w:val="center"/>
        <w:rPr>
          <w:rFonts w:cs="Calibri" w:cstheme="minorHAnsi"/>
          <w:sz w:val="22"/>
          <w:szCs w:val="22"/>
        </w:rPr>
      </w:pPr>
      <w:r>
        <w:rPr>
          <w:rFonts w:eastAsia="SimSun" w:cs="Calibri" w:cstheme="minorHAnsi"/>
          <w:kern w:val="2"/>
          <w:sz w:val="22"/>
          <w:szCs w:val="22"/>
          <w:lang w:eastAsia="zh-CN" w:bidi="hi-IN"/>
        </w:rPr>
        <w:t>Assinatura do(a) autor(a)/organizador(a)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720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before="100" w:after="820"/>
      <w:jc w:val="right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1836420" cy="82105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cs="" w:cstheme="minorBid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f32c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144E-1073-4394-8944-D59AEEB4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LibreOffice/7.2.2.2$Windows_X86_64 LibreOffice_project/02b2acce88a210515b4a5bb2e46cbfb63fe97d56</Application>
  <AppVersion>15.0000</AppVersion>
  <DocSecurity>0</DocSecurity>
  <Pages>2</Pages>
  <Words>642</Words>
  <Characters>3831</Characters>
  <CharactersWithSpaces>4586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2023-04-11T11:14:00Z</dcterms:created>
  <dc:creator>Marita Medeiros</dc:creator>
  <dc:description/>
  <dc:language>pt-BR</dc:language>
  <cp:lastModifiedBy/>
  <dcterms:modified xsi:type="dcterms:W3CDTF">2023-10-26T10:38:46Z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