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Cs w:val="24"/>
          <w:lang w:eastAsia="en-US"/>
        </w:rPr>
      </w:pPr>
    </w:p>
    <w:p w:rsidR="00060F2D" w:rsidRDefault="00060F2D" w:rsidP="00060F2D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Cs w:val="24"/>
          <w:lang w:eastAsia="en-US"/>
        </w:rPr>
      </w:pPr>
      <w:r w:rsidRPr="00060F2D">
        <w:rPr>
          <w:rFonts w:ascii="Arial" w:eastAsiaTheme="minorHAnsi" w:hAnsi="Arial" w:cs="Arial"/>
          <w:noProof/>
          <w:szCs w:val="24"/>
          <w:lang w:eastAsia="pt-BR"/>
        </w:rPr>
        <w:drawing>
          <wp:inline distT="0" distB="0" distL="0" distR="0">
            <wp:extent cx="752475" cy="73342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Cs w:val="24"/>
          <w:lang w:eastAsia="en-US"/>
        </w:rPr>
      </w:pP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ATA DE  REUNIÃO  ORDINÁRIA DO CONSELHO EDITORIAL DA EDUERN- 16/12/2022</w:t>
      </w: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Cs w:val="24"/>
          <w:lang w:eastAsia="en-US"/>
        </w:rPr>
      </w:pP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Cs w:val="24"/>
          <w:lang w:eastAsia="en-US"/>
        </w:rPr>
      </w:pPr>
    </w:p>
    <w:p w:rsidR="002277EA" w:rsidRDefault="002277EA" w:rsidP="002277EA">
      <w:pPr>
        <w:suppressAutoHyphens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Cs w:val="24"/>
          <w:lang w:eastAsia="en-US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67"/>
        <w:gridCol w:w="8505"/>
      </w:tblGrid>
      <w:tr w:rsidR="00263F90" w:rsidRPr="00263F90" w:rsidTr="00263F90">
        <w:trPr>
          <w:trHeight w:val="12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vMerge w:val="restart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Ao décimo sexto dia do mês de dezembro de dois mil e vinte e dois, às 09 ( nove) horas, teve início a reunião ordinária, na modalidade virtual, do Conselho Editorial da Eduern, sob à presidência do Diretor da Editora Universitária da Uern-EDUERN, Francisco Fabiano de Freitas Mendes realizada por meio de ambiente virtual </w:t>
            </w:r>
            <w:r w:rsidRPr="00263F90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Google Meet.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263F90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 xml:space="preserve">Estiveram presentes os conselheiros José Elesbão de Almeida, Kalidia Felipe de Lima Costa, Maria José Costa Fernandes e José Cezinaldo Rocha Bessa. Participou ainda a Chefe do Setor Executivo da Eduern, Jacimária Fonseca de Almeida. Verificando quórum, às 9 (nove) horas e 20 (vinte) minutos, o Diretor da Eduern, Fabiano Mendes iniciou a reunião apresentando a seguinte pauta: 1- Apresentação da nova Equipe da EDUERN,  2- Apreciação do relatório das publicações  ( ano exercício 2022), 3- Apresentação do Edital 01-2022 para a Ampliação do Conselho Editorial da EDUERN e  4- Informes. Assim teve aprovação da pauta. </w:t>
            </w:r>
            <w:r w:rsidRPr="00263F90">
              <w:rPr>
                <w:rFonts w:ascii="Arial" w:eastAsiaTheme="minorHAnsi" w:hAnsi="Arial" w:cs="Arial"/>
                <w:b/>
                <w:bCs/>
                <w:i/>
                <w:iCs/>
                <w:szCs w:val="24"/>
                <w:lang w:eastAsia="en-US"/>
              </w:rPr>
              <w:t>Iniciando o primeiro ponto</w:t>
            </w:r>
            <w:r w:rsidRPr="00263F90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 xml:space="preserve"> o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Diretor da Eduern, Fabiano Mendes,  fala da nova composição da EDUERN e que antes era um Departamento ligado ao SIB- Sistema Integrado de Bibliotecas da Uern,  e agora se compõe como uma Diretoria ligada à Chefia de Gabinete da Reitoria -UERN, assemelhando a uma Diretoria transversal, análoga a DAIN, DAINT e outras diretorias. Ainda na pauta primeira o Diretor da EDUERN, apresenta a equipe: a Chefe do Setor Executivo, Jacimária Fonseca e a manutenção de Sara Rutinéia como secretária da EDUERN, dando fala a Chefe do Setor Executivo, Jacimária Fonseca, que agradece pela participação na EDUERN e detalha que teve reuniões remotas e presenciais durante o período que está na Editora, sem sugestões, a pauta foi aprovada. Por conseguinte vem o </w:t>
            </w:r>
            <w:r w:rsidRPr="00263F90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segundo ponto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com a apreciação do relatório das publicações da  EDUERN 2022 e Fabiano Mendes, cita a contribuição que os Editais da FAPERN deram para o aumento das publicações de obras e a Professora Kalidia questiona que não teve mais obras enviadas para ela emitir parecer e Fabiano Mendes relata que o que tem havido é o desafogamento dos Conselheiros e que algumas obras estão sendo enviadas para pareceristas ad hocs. Ainda nessa pauta Maria José comenta que obras em Geografia Física não poderia dar parecer e Jacimária Fonseca disse que poderia emitir nessa área. Seguindo a pauta segunda, a professora Maria José cita o número de páginas de cartilhas, livros e Anais e Fabiano Mendes relata que nada impede de uma cartilha ter 100 páginas e que um livro não poderia ter menos de 50 e Anais de eventos em torno de trezentas páginas e que como esse tipo de obra tem comissão científica própria não passa pelo parecerista e revisão de texto e diagramação da Editora. Fabiano Mendes fala das Co-edições com outras Editoras e que está programado uma viagem com Jacimária Fonseca irem a Fortaleza na 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UECE saber mais sobre as co-edições. O Conselheiro José Cezinaldo explana que publicar com Editoras Institucionais deveria ser mais valorizado pela comunidade acadêmica, pelo acesso aberto e outras opiniões. A Conselheira Maria José pergunta se a co-edição tem algo que embase o procedimento como contrato por exemplo e Kalidia Felipe questiona se tem um documento norteador sobre a co-edição e Fabiano Mendes relata que quando entrou na Editora já tinha uma Política Editorial aprovada e que nela não tem esse detalhament</w:t>
            </w:r>
            <w:r w:rsidR="005F313E">
              <w:rPr>
                <w:rFonts w:ascii="Arial" w:eastAsiaTheme="minorHAnsi" w:hAnsi="Arial" w:cs="Arial"/>
                <w:szCs w:val="24"/>
                <w:lang w:eastAsia="en-US"/>
              </w:rPr>
              <w:t>o e que será minutado uma nova P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>olítica</w:t>
            </w:r>
            <w:r w:rsidR="005F313E">
              <w:rPr>
                <w:rFonts w:ascii="Arial" w:eastAsiaTheme="minorHAnsi" w:hAnsi="Arial" w:cs="Arial"/>
                <w:szCs w:val="24"/>
                <w:lang w:eastAsia="en-US"/>
              </w:rPr>
              <w:t xml:space="preserve"> Editorial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para ver essas questões</w:t>
            </w:r>
            <w:r w:rsidR="00A24FF7">
              <w:rPr>
                <w:rFonts w:ascii="Arial" w:eastAsiaTheme="minorHAnsi" w:hAnsi="Arial" w:cs="Arial"/>
                <w:szCs w:val="24"/>
                <w:lang w:eastAsia="en-US"/>
              </w:rPr>
              <w:t xml:space="preserve"> e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que será enviada para o CONSUNI. Em seguida Fabiano Mendes diz que como a Editora não é uma Fundação, não tem CNPJ próprio e não comercializa os livros então essas questões ficam mais amenas em relação a legislação. Fabiano Mendes diz que em relação aos prazos de publicação da EDUERN, o processo comparando com a média de outras Editoras ocorre com o prazo acima de 1 ano e que o prazo não acontece em menos de 6 meses e que a Ufersa publicou um Edital com um prazo de dois anos. Sobre a segunda pauta, Fabiano Mendes disse que as obras que estão em andamento e não concluídas em 2022, será feito então o isbn para 2023 de acordo com a previsão de término dos processos para publicação, também mencionou que boa parte dos E-books publicados são da FAPERN. Ao término da segunda pauta, Fabiano Mendes, dar espaço para os conselheiros deliberarem e todos aprovam o relatório.</w:t>
            </w:r>
            <w:r w:rsidRPr="00263F90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 xml:space="preserve"> Passando ao terceiro ponto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>, tem a fala Jacimária Fonseca, que cita sobre a emissão de pareceres por ad hocs, no entanto é necessário a ampliação do Conselho Editorial, pois existem áreas descobertas, por isso o Edital 01-2022 de ampliação foi lançado com 12 vagas com áreas gerais e subáreas, como Direito, Economia, Ciências Humanas em Geografia Física e Educação. Jacimária Fonseca também cita o período das inscrições, que foram prorrogadas até o dia 15 de janeiro de 2023, devido a baixa das inscrições e pedi a divulgação pelos conselheiros. Seguindo o ponto José Cezinaldo questiona a baixa procura das inscrições e acha que está faltando incentivo para que haja uma maior procura e que pelo programa funcional não incentiva e Kalidia cita que a tabela anexa a resoluç</w:t>
            </w:r>
            <w:r w:rsidR="00BB0BCD">
              <w:rPr>
                <w:rFonts w:ascii="Arial" w:eastAsiaTheme="minorHAnsi" w:hAnsi="Arial" w:cs="Arial"/>
                <w:szCs w:val="24"/>
                <w:lang w:eastAsia="en-US"/>
              </w:rPr>
              <w:t xml:space="preserve">ão de 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progressão docente é possível pontuar para o conselho Editorial e Fabiano Mendes fala que na tabela de progressão  tem pontuação para comissão. Jacimária Fonseca disse que a carga-horária semestral é contabilizada e Maria José fala que a participação em Conselho Editorial deveria ter no PIBIC, projeto de extensão. Desse modo Fabiano Mendes fala que irá entrar em contato com a PROPEG para ser incluído no próximo Edital PIBIC, concluindo a terceira pauta segue votação e  todos aprovam a Ampliação do Conselho Editorial. Por último e </w:t>
            </w:r>
            <w:r w:rsidRPr="00263F90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quarto ponto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, Fabiano Mendes inicia os </w:t>
            </w:r>
            <w:r w:rsidRPr="00263F90"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  <w:t>informes</w:t>
            </w:r>
            <w:r w:rsidRPr="00263F90">
              <w:rPr>
                <w:rFonts w:ascii="Arial" w:eastAsiaTheme="minorHAnsi" w:hAnsi="Arial" w:cs="Arial"/>
                <w:szCs w:val="24"/>
                <w:lang w:eastAsia="en-US"/>
              </w:rPr>
              <w:t xml:space="preserve"> e diz que a SEAD- Secretaria do Estado do Rio Grande do Norte, vai implementar uma Biblioteca Virtual e que a Eduern foi procurada para compartilhar os E-books da página da Editora com essa Biblioteca, que ficará alocada na Escola do Governo. Prosseguindo com os informes, Jacimária Fonseca, fala da divulgação do Edital 22/2022 FAPERN que está aberto até fevereiro de 2023 com até 100 títulos e que o mesmo sai publicado  pela FAPERN e pede a divulgação pelos conselheiros. Nada tendo mais a tratar, a reunião foi encerrada, às 11 (onze) horas, e eu, Sara Rutinéia Medeiros da Silva, Secretária da Eduern, digitei a presente ata que vai por mim assinada e pelo Diretor da Editora Universitária da Uern-EDUERN, Francisco Fabiano de Freitas Mendes.</w:t>
            </w: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9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90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177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3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241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69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1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70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71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72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73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74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75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76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77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78</w:t>
            </w: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263F90" w:rsidRPr="00263F90" w:rsidTr="00263F90">
        <w:trPr>
          <w:trHeight w:val="306"/>
        </w:trPr>
        <w:tc>
          <w:tcPr>
            <w:tcW w:w="567" w:type="dxa"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8505" w:type="dxa"/>
            <w:vMerge/>
          </w:tcPr>
          <w:p w:rsidR="00263F90" w:rsidRPr="00263F90" w:rsidRDefault="00263F90" w:rsidP="004567AA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</w:tbl>
    <w:p w:rsidR="00424F89" w:rsidRPr="002277EA" w:rsidRDefault="00424F89" w:rsidP="00263F90">
      <w:pPr>
        <w:rPr>
          <w:szCs w:val="24"/>
        </w:rPr>
      </w:pPr>
    </w:p>
    <w:sectPr w:rsidR="00424F89" w:rsidRPr="002277EA" w:rsidSect="00686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1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1B" w:rsidRDefault="00DB601B" w:rsidP="00686469">
      <w:pPr>
        <w:spacing w:after="0"/>
      </w:pPr>
      <w:r>
        <w:separator/>
      </w:r>
    </w:p>
  </w:endnote>
  <w:endnote w:type="continuationSeparator" w:id="1">
    <w:p w:rsidR="00DB601B" w:rsidRDefault="00DB601B" w:rsidP="006864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E3" w:rsidRDefault="004011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AA" w:rsidRDefault="00806F18">
    <w:pPr>
      <w:pStyle w:val="Rodap"/>
      <w:jc w:val="right"/>
      <w:rPr>
        <w:rFonts w:ascii="Arial Narrow" w:hAnsi="Arial Narrow"/>
        <w:sz w:val="14"/>
        <w:szCs w:val="14"/>
      </w:rPr>
    </w:pPr>
    <w:r>
      <w:rPr>
        <w:noProof/>
        <w:lang w:eastAsia="pt-BR"/>
      </w:rPr>
      <w:drawing>
        <wp:inline distT="0" distB="0" distL="0" distR="0">
          <wp:extent cx="5936615" cy="40640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0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D39AA" w:rsidRDefault="00806F18" w:rsidP="004011E3">
    <w:pPr>
      <w:pStyle w:val="Rodap"/>
      <w:spacing w:after="0"/>
      <w:ind w:right="85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BR 110 – KM 46 – Rua Prof. Antônio Campos, s/n – Bairro Costa e Silva</w:t>
    </w:r>
  </w:p>
  <w:p w:rsidR="009D39AA" w:rsidRPr="00747026" w:rsidRDefault="00806F18" w:rsidP="004011E3">
    <w:pPr>
      <w:pStyle w:val="Rodap"/>
      <w:spacing w:after="0"/>
      <w:ind w:right="85"/>
      <w:jc w:val="center"/>
      <w:rPr>
        <w:rFonts w:ascii="Arial Narrow" w:hAnsi="Arial Narrow"/>
        <w:sz w:val="14"/>
        <w:szCs w:val="14"/>
        <w:lang w:val="en-US"/>
      </w:rPr>
    </w:pPr>
    <w:r w:rsidRPr="00747026">
      <w:rPr>
        <w:rFonts w:ascii="Arial Narrow" w:hAnsi="Arial Narrow"/>
        <w:sz w:val="14"/>
        <w:szCs w:val="14"/>
        <w:lang w:val="en-US"/>
      </w:rPr>
      <w:t>Fone: (84) 3315.2181 – home page: www.uern.br</w:t>
    </w:r>
  </w:p>
  <w:p w:rsidR="009D39AA" w:rsidRDefault="00806F18" w:rsidP="004011E3">
    <w:pPr>
      <w:pStyle w:val="Rodap"/>
      <w:spacing w:after="0"/>
      <w:ind w:right="85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e-mail: publicacoes@uern.br – CEP: 59.633.010 – Caixa Postal 70 - Mossoró - RN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E3" w:rsidRDefault="00401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1B" w:rsidRDefault="00DB601B" w:rsidP="00686469">
      <w:pPr>
        <w:spacing w:after="0"/>
      </w:pPr>
      <w:r>
        <w:separator/>
      </w:r>
    </w:p>
  </w:footnote>
  <w:footnote w:type="continuationSeparator" w:id="1">
    <w:p w:rsidR="00DB601B" w:rsidRDefault="00DB601B" w:rsidP="006864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E3" w:rsidRDefault="004011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282"/>
      <w:gridCol w:w="7448"/>
    </w:tblGrid>
    <w:tr w:rsidR="009D39AA">
      <w:tc>
        <w:tcPr>
          <w:tcW w:w="1282" w:type="dxa"/>
        </w:tcPr>
        <w:p w:rsidR="009D39AA" w:rsidRDefault="00DB601B">
          <w:pPr>
            <w:pStyle w:val="Cabealho"/>
            <w:tabs>
              <w:tab w:val="clear" w:pos="4419"/>
              <w:tab w:val="clear" w:pos="8838"/>
            </w:tabs>
            <w:snapToGrid w:val="0"/>
            <w:rPr>
              <w:rFonts w:ascii="Arial Narrow" w:hAnsi="Arial Narrow"/>
              <w:b/>
              <w:sz w:val="32"/>
              <w:szCs w:val="32"/>
            </w:rPr>
          </w:pPr>
        </w:p>
      </w:tc>
      <w:tc>
        <w:tcPr>
          <w:tcW w:w="7448" w:type="dxa"/>
        </w:tcPr>
        <w:p w:rsidR="009D39AA" w:rsidRDefault="00060F2D">
          <w:pPr>
            <w:pStyle w:val="Cabealho"/>
            <w:tabs>
              <w:tab w:val="clear" w:pos="4419"/>
              <w:tab w:val="clear" w:pos="8838"/>
            </w:tabs>
            <w:snapToGrid w:val="0"/>
            <w:spacing w:before="240"/>
            <w:rPr>
              <w:rFonts w:ascii="Arial Narrow" w:hAnsi="Arial Narrow"/>
              <w:b/>
              <w:sz w:val="32"/>
              <w:szCs w:val="32"/>
            </w:rPr>
          </w:pPr>
          <w:r>
            <w:rPr>
              <w:rFonts w:ascii="Calibri" w:eastAsiaTheme="minorHAnsi" w:hAnsi="Calibri" w:cs="Calibri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4614423" cy="804006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7613" cy="80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39AA" w:rsidRDefault="00806F18">
    <w:pPr>
      <w:pStyle w:val="Cabealho"/>
    </w:pPr>
    <w:r>
      <w:rPr>
        <w:noProof/>
        <w:lang w:eastAsia="pt-BR"/>
      </w:rPr>
      <w:drawing>
        <wp:inline distT="0" distB="0" distL="0" distR="0">
          <wp:extent cx="5950585" cy="406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0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E3" w:rsidRDefault="004011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F18"/>
    <w:rsid w:val="00060F2D"/>
    <w:rsid w:val="000D1832"/>
    <w:rsid w:val="001A3509"/>
    <w:rsid w:val="001A70C9"/>
    <w:rsid w:val="001B4BA1"/>
    <w:rsid w:val="001D2446"/>
    <w:rsid w:val="00206EB1"/>
    <w:rsid w:val="002277EA"/>
    <w:rsid w:val="00263F90"/>
    <w:rsid w:val="002E25D5"/>
    <w:rsid w:val="002F2B09"/>
    <w:rsid w:val="0037214D"/>
    <w:rsid w:val="003759CD"/>
    <w:rsid w:val="003B07EC"/>
    <w:rsid w:val="004011E3"/>
    <w:rsid w:val="00424F89"/>
    <w:rsid w:val="004571FE"/>
    <w:rsid w:val="005333E1"/>
    <w:rsid w:val="005879AA"/>
    <w:rsid w:val="005E237D"/>
    <w:rsid w:val="005F313E"/>
    <w:rsid w:val="00681747"/>
    <w:rsid w:val="00686469"/>
    <w:rsid w:val="00692F72"/>
    <w:rsid w:val="007175AF"/>
    <w:rsid w:val="00756A18"/>
    <w:rsid w:val="007A3603"/>
    <w:rsid w:val="007E250A"/>
    <w:rsid w:val="00806F18"/>
    <w:rsid w:val="00963039"/>
    <w:rsid w:val="00976383"/>
    <w:rsid w:val="009A49C8"/>
    <w:rsid w:val="009C700E"/>
    <w:rsid w:val="00A24FF7"/>
    <w:rsid w:val="00B07680"/>
    <w:rsid w:val="00BA08A9"/>
    <w:rsid w:val="00BB0BCD"/>
    <w:rsid w:val="00C6220C"/>
    <w:rsid w:val="00C739DC"/>
    <w:rsid w:val="00D7247D"/>
    <w:rsid w:val="00DB601B"/>
    <w:rsid w:val="00DC1C0E"/>
    <w:rsid w:val="00DC7C45"/>
    <w:rsid w:val="00DE7978"/>
    <w:rsid w:val="00E06C71"/>
    <w:rsid w:val="00E41976"/>
    <w:rsid w:val="00E737F0"/>
    <w:rsid w:val="00ED3F9A"/>
    <w:rsid w:val="00EE77FE"/>
    <w:rsid w:val="00F352B0"/>
    <w:rsid w:val="00F94A4F"/>
    <w:rsid w:val="00F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18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06F18"/>
    <w:rPr>
      <w:b/>
      <w:bCs/>
    </w:rPr>
  </w:style>
  <w:style w:type="paragraph" w:styleId="Corpodetexto">
    <w:name w:val="Body Text"/>
    <w:basedOn w:val="Normal"/>
    <w:link w:val="CorpodetextoChar"/>
    <w:rsid w:val="00806F18"/>
    <w:pPr>
      <w:spacing w:after="0"/>
      <w:jc w:val="center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806F18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806F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06F18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06F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06F18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806F18"/>
    <w:pPr>
      <w:spacing w:after="0"/>
      <w:jc w:val="center"/>
    </w:pPr>
    <w:rPr>
      <w:rFonts w:ascii="Arial" w:hAnsi="Arial"/>
      <w:sz w:val="20"/>
    </w:rPr>
  </w:style>
  <w:style w:type="character" w:customStyle="1" w:styleId="TtuloChar">
    <w:name w:val="Título Char"/>
    <w:basedOn w:val="Fontepargpadro"/>
    <w:link w:val="Ttulo"/>
    <w:rsid w:val="00806F18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06F18"/>
    <w:pPr>
      <w:ind w:left="568" w:hanging="284"/>
    </w:pPr>
    <w:rPr>
      <w:rFonts w:ascii="Arial" w:hAnsi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6F1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806F18"/>
    <w:pPr>
      <w:ind w:left="426" w:hanging="426"/>
    </w:pPr>
    <w:rPr>
      <w:rFonts w:ascii="Arial" w:hAnsi="Arial"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6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F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F18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263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Anairam de Medeiros e Silva</dc:creator>
  <cp:lastModifiedBy>User</cp:lastModifiedBy>
  <cp:revision>8</cp:revision>
  <dcterms:created xsi:type="dcterms:W3CDTF">2022-12-26T15:19:00Z</dcterms:created>
  <dcterms:modified xsi:type="dcterms:W3CDTF">2023-01-25T00:10:00Z</dcterms:modified>
</cp:coreProperties>
</file>